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847" w:rsidRDefault="00713847" w:rsidP="00713847">
      <w:pPr>
        <w:jc w:val="center"/>
        <w:rPr>
          <w:rFonts w:eastAsia="標楷體"/>
          <w:b/>
          <w:sz w:val="36"/>
        </w:rPr>
      </w:pPr>
      <w:r>
        <w:rPr>
          <w:rFonts w:eastAsia="標楷體" w:hint="eastAsia"/>
          <w:b/>
          <w:sz w:val="36"/>
        </w:rPr>
        <w:t>臺北市立瑠公國中</w:t>
      </w:r>
      <w:r>
        <w:rPr>
          <w:rFonts w:eastAsia="標楷體"/>
          <w:b/>
          <w:sz w:val="36"/>
        </w:rPr>
        <w:t xml:space="preserve"> 107 </w:t>
      </w:r>
      <w:r>
        <w:rPr>
          <w:rFonts w:eastAsia="標楷體" w:hint="eastAsia"/>
          <w:b/>
          <w:sz w:val="36"/>
        </w:rPr>
        <w:t>學年度第一學期</w:t>
      </w:r>
      <w:r>
        <w:rPr>
          <w:rFonts w:eastAsia="標楷體"/>
          <w:b/>
          <w:sz w:val="36"/>
        </w:rPr>
        <w:t xml:space="preserve"> </w:t>
      </w:r>
      <w:r>
        <w:rPr>
          <w:rFonts w:eastAsia="標楷體" w:hint="eastAsia"/>
          <w:b/>
          <w:sz w:val="36"/>
        </w:rPr>
        <w:t>九</w:t>
      </w:r>
      <w:bookmarkStart w:id="0" w:name="_GoBack"/>
      <w:bookmarkEnd w:id="0"/>
      <w:r>
        <w:rPr>
          <w:rFonts w:eastAsia="標楷體" w:hint="eastAsia"/>
          <w:b/>
          <w:sz w:val="36"/>
        </w:rPr>
        <w:t>年級健康教育科</w:t>
      </w:r>
      <w:r>
        <w:rPr>
          <w:rFonts w:eastAsia="標楷體"/>
          <w:b/>
          <w:sz w:val="36"/>
        </w:rPr>
        <w:t xml:space="preserve"> </w:t>
      </w:r>
      <w:r>
        <w:rPr>
          <w:rFonts w:eastAsia="標楷體" w:hint="eastAsia"/>
          <w:b/>
          <w:sz w:val="36"/>
        </w:rPr>
        <w:t>期末</w:t>
      </w:r>
      <w:r>
        <w:rPr>
          <w:rFonts w:eastAsia="標楷體"/>
          <w:b/>
          <w:sz w:val="36"/>
        </w:rPr>
        <w:t xml:space="preserve"> </w:t>
      </w:r>
      <w:r>
        <w:rPr>
          <w:rFonts w:eastAsia="標楷體" w:hint="eastAsia"/>
          <w:b/>
          <w:sz w:val="36"/>
          <w:bdr w:val="single" w:sz="4" w:space="0" w:color="auto" w:frame="1"/>
        </w:rPr>
        <w:t>補考卷</w:t>
      </w:r>
    </w:p>
    <w:p w:rsidR="007A4A6A" w:rsidRPr="003D5C8A" w:rsidRDefault="007A4A6A" w:rsidP="007A4A6A">
      <w:pPr>
        <w:snapToGrid w:val="0"/>
        <w:ind w:left="280" w:hangingChars="100" w:hanging="280"/>
        <w:jc w:val="both"/>
        <w:rPr>
          <w:rFonts w:eastAsia="標楷體"/>
          <w:b/>
          <w:sz w:val="28"/>
        </w:rPr>
      </w:pPr>
      <w:r w:rsidRPr="003D5C8A">
        <w:rPr>
          <w:rFonts w:eastAsia="標楷體"/>
          <w:b/>
          <w:sz w:val="28"/>
        </w:rPr>
        <w:t>※</w:t>
      </w:r>
      <w:r w:rsidRPr="003D5C8A">
        <w:rPr>
          <w:rFonts w:eastAsia="標楷體"/>
          <w:b/>
          <w:sz w:val="28"/>
        </w:rPr>
        <w:t>本次測驗為單一選擇題，共</w:t>
      </w:r>
      <w:r w:rsidR="00B87891" w:rsidRPr="003D5C8A">
        <w:rPr>
          <w:rFonts w:eastAsia="標楷體"/>
          <w:b/>
          <w:sz w:val="28"/>
        </w:rPr>
        <w:t>50</w:t>
      </w:r>
      <w:r w:rsidRPr="003D5C8A">
        <w:rPr>
          <w:rFonts w:eastAsia="標楷體"/>
          <w:b/>
          <w:sz w:val="28"/>
        </w:rPr>
        <w:t>題每題</w:t>
      </w:r>
      <w:r w:rsidR="00B87891" w:rsidRPr="003D5C8A">
        <w:rPr>
          <w:rFonts w:eastAsia="標楷體"/>
          <w:b/>
          <w:sz w:val="28"/>
        </w:rPr>
        <w:t xml:space="preserve"> 2 </w:t>
      </w:r>
      <w:r w:rsidRPr="003D5C8A">
        <w:rPr>
          <w:rFonts w:eastAsia="標楷體"/>
          <w:b/>
          <w:sz w:val="28"/>
        </w:rPr>
        <w:t>分，總分</w:t>
      </w:r>
      <w:r w:rsidRPr="003D5C8A">
        <w:rPr>
          <w:rFonts w:eastAsia="標楷體"/>
          <w:b/>
          <w:sz w:val="28"/>
        </w:rPr>
        <w:t xml:space="preserve"> 100 </w:t>
      </w:r>
      <w:r w:rsidRPr="003D5C8A">
        <w:rPr>
          <w:rFonts w:eastAsia="標楷體"/>
          <w:b/>
          <w:sz w:val="28"/>
        </w:rPr>
        <w:t>分，採電腦閱卷，請務必使用</w:t>
      </w:r>
      <w:r w:rsidRPr="003D5C8A">
        <w:rPr>
          <w:rFonts w:eastAsia="標楷體"/>
          <w:b/>
          <w:sz w:val="28"/>
        </w:rPr>
        <w:t xml:space="preserve"> 2B </w:t>
      </w:r>
      <w:r w:rsidRPr="003D5C8A">
        <w:rPr>
          <w:rFonts w:eastAsia="標楷體"/>
          <w:b/>
          <w:sz w:val="28"/>
        </w:rPr>
        <w:t>鉛筆作答，依題號</w:t>
      </w:r>
      <w:r w:rsidRPr="003D5C8A">
        <w:rPr>
          <w:rFonts w:eastAsia="標楷體"/>
          <w:b/>
          <w:sz w:val="28"/>
        </w:rPr>
        <w:t xml:space="preserve"> </w:t>
      </w:r>
      <w:r w:rsidRPr="003D5C8A">
        <w:rPr>
          <w:rFonts w:eastAsia="標楷體"/>
          <w:b/>
          <w:sz w:val="28"/>
        </w:rPr>
        <w:t>將正確答案劃記在答案卡上！</w:t>
      </w:r>
    </w:p>
    <w:p w:rsidR="004E1711" w:rsidRDefault="00816D26" w:rsidP="00B87891">
      <w:pPr>
        <w:wordWrap w:val="0"/>
        <w:snapToGrid w:val="0"/>
        <w:ind w:left="280" w:hangingChars="100" w:hanging="280"/>
        <w:jc w:val="right"/>
        <w:rPr>
          <w:rFonts w:eastAsia="標楷體"/>
          <w:b/>
          <w:sz w:val="28"/>
        </w:rPr>
      </w:pPr>
      <w:r w:rsidRPr="003D5C8A">
        <w:rPr>
          <w:rFonts w:eastAsia="標楷體"/>
          <w:b/>
          <w:sz w:val="28"/>
        </w:rPr>
        <w:t>班級：</w:t>
      </w:r>
      <w:r w:rsidR="003401EE" w:rsidRPr="003D5C8A">
        <w:rPr>
          <w:rFonts w:eastAsia="標楷體"/>
          <w:b/>
          <w:sz w:val="28"/>
        </w:rPr>
        <w:t>九</w:t>
      </w:r>
      <w:r w:rsidRPr="003D5C8A">
        <w:rPr>
          <w:rFonts w:eastAsia="標楷體"/>
          <w:b/>
          <w:sz w:val="28"/>
        </w:rPr>
        <w:t>年＿＿班＿＿號</w:t>
      </w:r>
      <w:r w:rsidRPr="003D5C8A">
        <w:rPr>
          <w:rFonts w:eastAsia="標楷體"/>
          <w:b/>
          <w:sz w:val="28"/>
        </w:rPr>
        <w:t xml:space="preserve"> </w:t>
      </w:r>
      <w:r w:rsidRPr="003D5C8A">
        <w:rPr>
          <w:rFonts w:eastAsia="標楷體"/>
          <w:b/>
          <w:sz w:val="28"/>
        </w:rPr>
        <w:t>姓名：＿＿＿＿＿＿＿</w:t>
      </w:r>
    </w:p>
    <w:p w:rsidR="005D3B1E" w:rsidRDefault="005D3B1E" w:rsidP="005D3B1E">
      <w:pPr>
        <w:pStyle w:val="a8"/>
        <w:snapToGrid/>
        <w:ind w:left="961" w:hangingChars="400" w:hanging="961"/>
        <w:jc w:val="both"/>
        <w:rPr>
          <w:rFonts w:eastAsia="標楷體"/>
          <w:b/>
          <w:u w:val="single"/>
        </w:rPr>
        <w:sectPr w:rsidR="005D3B1E" w:rsidSect="005D3B1E">
          <w:footerReference w:type="default" r:id="rId7"/>
          <w:pgSz w:w="14175" w:h="20015" w:code="1"/>
          <w:pgMar w:top="851" w:right="851" w:bottom="851" w:left="851" w:header="0" w:footer="283" w:gutter="0"/>
          <w:cols w:sep="1" w:space="425"/>
          <w:docGrid w:type="lines" w:linePitch="360"/>
        </w:sectPr>
      </w:pPr>
    </w:p>
    <w:p w:rsidR="005D3B1E" w:rsidRPr="003D5C8A" w:rsidRDefault="005D3B1E" w:rsidP="005D3B1E">
      <w:pPr>
        <w:pStyle w:val="a8"/>
        <w:snapToGrid/>
        <w:ind w:left="961" w:hangingChars="400" w:hanging="961"/>
        <w:jc w:val="both"/>
        <w:rPr>
          <w:rFonts w:eastAsia="標楷體"/>
          <w:b/>
          <w:u w:val="single"/>
        </w:rPr>
      </w:pPr>
      <w:r w:rsidRPr="003D5C8A">
        <w:rPr>
          <w:rFonts w:eastAsia="標楷體"/>
          <w:b/>
          <w:u w:val="single"/>
        </w:rPr>
        <w:t>題組一、請根據下列資訊，回答</w:t>
      </w:r>
      <w:r w:rsidR="00DC10F9">
        <w:rPr>
          <w:rFonts w:eastAsia="標楷體" w:hint="eastAsia"/>
          <w:b/>
          <w:u w:val="single"/>
        </w:rPr>
        <w:t>01</w:t>
      </w:r>
      <w:r w:rsidR="00DC10F9">
        <w:rPr>
          <w:rFonts w:eastAsia="標楷體"/>
          <w:b/>
          <w:u w:val="single"/>
        </w:rPr>
        <w:t>-03</w:t>
      </w:r>
      <w:r w:rsidRPr="003D5C8A">
        <w:rPr>
          <w:rFonts w:eastAsia="標楷體"/>
          <w:b/>
          <w:u w:val="single"/>
        </w:rPr>
        <w:t>題</w:t>
      </w:r>
    </w:p>
    <w:p w:rsidR="005D3B1E" w:rsidRPr="003D5C8A" w:rsidRDefault="005D3B1E" w:rsidP="005D3B1E">
      <w:pPr>
        <w:ind w:left="1081" w:hangingChars="450" w:hanging="1081"/>
        <w:rPr>
          <w:rFonts w:eastAsia="標楷體"/>
        </w:rPr>
      </w:pPr>
      <w:r w:rsidRPr="003D5C8A">
        <w:rPr>
          <w:rFonts w:eastAsia="標楷體"/>
          <w:b/>
        </w:rPr>
        <w:t>資訊一、體型數據與基本資料</w:t>
      </w:r>
    </w:p>
    <w:tbl>
      <w:tblPr>
        <w:tblStyle w:val="a3"/>
        <w:tblW w:w="5954" w:type="dxa"/>
        <w:tblInd w:w="-5" w:type="dxa"/>
        <w:tblLook w:val="04A0" w:firstRow="1" w:lastRow="0" w:firstColumn="1" w:lastColumn="0" w:noHBand="0" w:noVBand="1"/>
      </w:tblPr>
      <w:tblGrid>
        <w:gridCol w:w="1701"/>
        <w:gridCol w:w="1417"/>
        <w:gridCol w:w="1418"/>
        <w:gridCol w:w="1418"/>
      </w:tblGrid>
      <w:tr w:rsidR="005D3B1E" w:rsidRPr="003D5C8A" w:rsidTr="009F6C2B">
        <w:trPr>
          <w:trHeight w:val="40"/>
        </w:trPr>
        <w:tc>
          <w:tcPr>
            <w:tcW w:w="1701" w:type="dxa"/>
            <w:tcBorders>
              <w:top w:val="thinThickSmallGap" w:sz="18" w:space="0" w:color="auto"/>
              <w:left w:val="thinThickSmallGap" w:sz="18" w:space="0" w:color="auto"/>
              <w:bottom w:val="single" w:sz="4" w:space="0" w:color="auto"/>
              <w:right w:val="single" w:sz="4" w:space="0" w:color="auto"/>
            </w:tcBorders>
            <w:vAlign w:val="center"/>
          </w:tcPr>
          <w:p w:rsidR="005D3B1E" w:rsidRPr="003D5C8A" w:rsidRDefault="005D3B1E" w:rsidP="009F6C2B">
            <w:pPr>
              <w:snapToGrid w:val="0"/>
              <w:ind w:hanging="450"/>
              <w:jc w:val="center"/>
              <w:rPr>
                <w:rFonts w:eastAsia="標楷體"/>
              </w:rPr>
            </w:pPr>
          </w:p>
        </w:tc>
        <w:tc>
          <w:tcPr>
            <w:tcW w:w="1417" w:type="dxa"/>
            <w:tcBorders>
              <w:top w:val="thinThickSmallGap" w:sz="18" w:space="0" w:color="auto"/>
              <w:left w:val="single" w:sz="4" w:space="0" w:color="auto"/>
              <w:bottom w:val="single" w:sz="4" w:space="0" w:color="auto"/>
              <w:right w:val="single" w:sz="4" w:space="0" w:color="auto"/>
            </w:tcBorders>
            <w:vAlign w:val="center"/>
            <w:hideMark/>
          </w:tcPr>
          <w:p w:rsidR="005D3B1E" w:rsidRPr="003D5C8A" w:rsidRDefault="005D3B1E" w:rsidP="009F6C2B">
            <w:pPr>
              <w:snapToGrid w:val="0"/>
              <w:jc w:val="center"/>
              <w:rPr>
                <w:rFonts w:eastAsia="標楷體"/>
                <w:u w:val="single"/>
              </w:rPr>
            </w:pPr>
            <w:r w:rsidRPr="003D5C8A">
              <w:rPr>
                <w:rFonts w:eastAsia="標楷體"/>
                <w:u w:val="single"/>
              </w:rPr>
              <w:t>駿誠</w:t>
            </w:r>
          </w:p>
        </w:tc>
        <w:tc>
          <w:tcPr>
            <w:tcW w:w="1418" w:type="dxa"/>
            <w:tcBorders>
              <w:top w:val="thinThickSmallGap" w:sz="18" w:space="0" w:color="auto"/>
              <w:left w:val="single" w:sz="4" w:space="0" w:color="auto"/>
              <w:bottom w:val="single" w:sz="4" w:space="0" w:color="auto"/>
              <w:right w:val="single" w:sz="4" w:space="0" w:color="auto"/>
            </w:tcBorders>
            <w:vAlign w:val="center"/>
            <w:hideMark/>
          </w:tcPr>
          <w:p w:rsidR="005D3B1E" w:rsidRPr="003D5C8A" w:rsidRDefault="005D3B1E" w:rsidP="009F6C2B">
            <w:pPr>
              <w:snapToGrid w:val="0"/>
              <w:jc w:val="center"/>
              <w:rPr>
                <w:rFonts w:eastAsia="標楷體"/>
                <w:u w:val="single"/>
              </w:rPr>
            </w:pPr>
            <w:r w:rsidRPr="003D5C8A">
              <w:rPr>
                <w:rFonts w:eastAsia="標楷體"/>
                <w:u w:val="single"/>
              </w:rPr>
              <w:t>菓紅</w:t>
            </w:r>
          </w:p>
        </w:tc>
        <w:tc>
          <w:tcPr>
            <w:tcW w:w="1418" w:type="dxa"/>
            <w:tcBorders>
              <w:top w:val="thinThickSmallGap" w:sz="18" w:space="0" w:color="auto"/>
              <w:left w:val="single" w:sz="4" w:space="0" w:color="auto"/>
              <w:bottom w:val="single" w:sz="4" w:space="0" w:color="auto"/>
              <w:right w:val="thinThickSmallGap" w:sz="18" w:space="0" w:color="auto"/>
            </w:tcBorders>
            <w:vAlign w:val="center"/>
            <w:hideMark/>
          </w:tcPr>
          <w:p w:rsidR="005D3B1E" w:rsidRPr="003D5C8A" w:rsidRDefault="005D3B1E" w:rsidP="009F6C2B">
            <w:pPr>
              <w:snapToGrid w:val="0"/>
              <w:jc w:val="center"/>
              <w:rPr>
                <w:rFonts w:eastAsia="標楷體"/>
                <w:u w:val="single"/>
              </w:rPr>
            </w:pPr>
            <w:r w:rsidRPr="003D5C8A">
              <w:rPr>
                <w:rFonts w:eastAsia="標楷體"/>
                <w:u w:val="single"/>
              </w:rPr>
              <w:t>蕙貞</w:t>
            </w:r>
          </w:p>
        </w:tc>
      </w:tr>
      <w:tr w:rsidR="005D3B1E" w:rsidRPr="003D5C8A" w:rsidTr="009F6C2B">
        <w:trPr>
          <w:trHeight w:val="40"/>
        </w:trPr>
        <w:tc>
          <w:tcPr>
            <w:tcW w:w="1701" w:type="dxa"/>
            <w:tcBorders>
              <w:top w:val="single" w:sz="4" w:space="0" w:color="auto"/>
              <w:left w:val="thinThickSmallGap" w:sz="18" w:space="0" w:color="auto"/>
              <w:bottom w:val="single" w:sz="4" w:space="0" w:color="auto"/>
              <w:right w:val="single" w:sz="4" w:space="0" w:color="auto"/>
            </w:tcBorders>
            <w:vAlign w:val="center"/>
            <w:hideMark/>
          </w:tcPr>
          <w:p w:rsidR="005D3B1E" w:rsidRPr="003D5C8A" w:rsidRDefault="005D3B1E" w:rsidP="009F6C2B">
            <w:pPr>
              <w:snapToGrid w:val="0"/>
              <w:jc w:val="center"/>
              <w:rPr>
                <w:rFonts w:eastAsia="標楷體"/>
              </w:rPr>
            </w:pPr>
            <w:r w:rsidRPr="003D5C8A">
              <w:rPr>
                <w:rFonts w:eastAsia="標楷體"/>
              </w:rPr>
              <w:t>性別</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3B1E" w:rsidRPr="003D5C8A" w:rsidRDefault="005D3B1E" w:rsidP="009F6C2B">
            <w:pPr>
              <w:snapToGrid w:val="0"/>
              <w:jc w:val="center"/>
              <w:rPr>
                <w:rFonts w:eastAsia="標楷體"/>
              </w:rPr>
            </w:pPr>
            <w:r w:rsidRPr="003D5C8A">
              <w:rPr>
                <w:rFonts w:eastAsia="標楷體"/>
              </w:rPr>
              <w:t>男</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3B1E" w:rsidRPr="003D5C8A" w:rsidRDefault="005D3B1E" w:rsidP="009F6C2B">
            <w:pPr>
              <w:snapToGrid w:val="0"/>
              <w:jc w:val="center"/>
              <w:rPr>
                <w:rFonts w:eastAsia="標楷體"/>
              </w:rPr>
            </w:pPr>
            <w:r w:rsidRPr="003D5C8A">
              <w:rPr>
                <w:rFonts w:eastAsia="標楷體"/>
              </w:rPr>
              <w:t>女</w:t>
            </w:r>
          </w:p>
        </w:tc>
        <w:tc>
          <w:tcPr>
            <w:tcW w:w="1418" w:type="dxa"/>
            <w:tcBorders>
              <w:top w:val="single" w:sz="4" w:space="0" w:color="auto"/>
              <w:left w:val="single" w:sz="4" w:space="0" w:color="auto"/>
              <w:bottom w:val="single" w:sz="4" w:space="0" w:color="auto"/>
              <w:right w:val="thinThickSmallGap" w:sz="18" w:space="0" w:color="auto"/>
            </w:tcBorders>
            <w:vAlign w:val="center"/>
            <w:hideMark/>
          </w:tcPr>
          <w:p w:rsidR="005D3B1E" w:rsidRPr="003D5C8A" w:rsidRDefault="005D3B1E" w:rsidP="009F6C2B">
            <w:pPr>
              <w:snapToGrid w:val="0"/>
              <w:jc w:val="center"/>
              <w:rPr>
                <w:rFonts w:eastAsia="標楷體"/>
              </w:rPr>
            </w:pPr>
            <w:r w:rsidRPr="003D5C8A">
              <w:rPr>
                <w:rFonts w:eastAsia="標楷體"/>
              </w:rPr>
              <w:t>女</w:t>
            </w:r>
          </w:p>
        </w:tc>
      </w:tr>
      <w:tr w:rsidR="005D3B1E" w:rsidRPr="003D5C8A" w:rsidTr="009F6C2B">
        <w:trPr>
          <w:trHeight w:val="40"/>
        </w:trPr>
        <w:tc>
          <w:tcPr>
            <w:tcW w:w="1701" w:type="dxa"/>
            <w:tcBorders>
              <w:top w:val="single" w:sz="4" w:space="0" w:color="auto"/>
              <w:left w:val="thinThickSmallGap" w:sz="18" w:space="0" w:color="auto"/>
              <w:bottom w:val="single" w:sz="4" w:space="0" w:color="auto"/>
              <w:right w:val="single" w:sz="4" w:space="0" w:color="auto"/>
            </w:tcBorders>
            <w:vAlign w:val="center"/>
            <w:hideMark/>
          </w:tcPr>
          <w:p w:rsidR="005D3B1E" w:rsidRPr="003D5C8A" w:rsidRDefault="005D3B1E" w:rsidP="009F6C2B">
            <w:pPr>
              <w:snapToGrid w:val="0"/>
              <w:jc w:val="center"/>
              <w:rPr>
                <w:rFonts w:eastAsia="標楷體"/>
              </w:rPr>
            </w:pPr>
            <w:r w:rsidRPr="003D5C8A">
              <w:rPr>
                <w:rFonts w:eastAsia="標楷體"/>
              </w:rPr>
              <w:t>年齡</w:t>
            </w:r>
            <w:r w:rsidRPr="003D5C8A">
              <w:rPr>
                <w:rFonts w:eastAsia="標楷體"/>
              </w:rPr>
              <w:t>(</w:t>
            </w:r>
            <w:r w:rsidRPr="003D5C8A">
              <w:rPr>
                <w:rFonts w:eastAsia="標楷體"/>
              </w:rPr>
              <w:t>歲</w:t>
            </w:r>
            <w:r w:rsidRPr="003D5C8A">
              <w:rPr>
                <w:rFonts w:eastAsia="標楷體"/>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3B1E" w:rsidRPr="003D5C8A" w:rsidRDefault="005D3B1E" w:rsidP="009F6C2B">
            <w:pPr>
              <w:snapToGrid w:val="0"/>
              <w:jc w:val="center"/>
              <w:rPr>
                <w:rFonts w:eastAsia="標楷體"/>
              </w:rPr>
            </w:pPr>
            <w:r w:rsidRPr="003D5C8A">
              <w:rPr>
                <w:rFonts w:eastAsia="標楷體"/>
              </w:rPr>
              <w:t>14</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3B1E" w:rsidRPr="003D5C8A" w:rsidRDefault="005D3B1E" w:rsidP="009F6C2B">
            <w:pPr>
              <w:snapToGrid w:val="0"/>
              <w:jc w:val="center"/>
              <w:rPr>
                <w:rFonts w:eastAsia="標楷體"/>
              </w:rPr>
            </w:pPr>
            <w:r w:rsidRPr="003D5C8A">
              <w:rPr>
                <w:rFonts w:eastAsia="標楷體"/>
              </w:rPr>
              <w:t>14</w:t>
            </w:r>
          </w:p>
        </w:tc>
        <w:tc>
          <w:tcPr>
            <w:tcW w:w="1418" w:type="dxa"/>
            <w:tcBorders>
              <w:top w:val="single" w:sz="4" w:space="0" w:color="auto"/>
              <w:left w:val="single" w:sz="4" w:space="0" w:color="auto"/>
              <w:bottom w:val="single" w:sz="4" w:space="0" w:color="auto"/>
              <w:right w:val="thinThickSmallGap" w:sz="18" w:space="0" w:color="auto"/>
            </w:tcBorders>
            <w:vAlign w:val="center"/>
            <w:hideMark/>
          </w:tcPr>
          <w:p w:rsidR="005D3B1E" w:rsidRPr="003D5C8A" w:rsidRDefault="005D3B1E" w:rsidP="009F6C2B">
            <w:pPr>
              <w:snapToGrid w:val="0"/>
              <w:jc w:val="center"/>
              <w:rPr>
                <w:rFonts w:eastAsia="標楷體"/>
              </w:rPr>
            </w:pPr>
            <w:r w:rsidRPr="003D5C8A">
              <w:rPr>
                <w:rFonts w:eastAsia="標楷體"/>
              </w:rPr>
              <w:t>15</w:t>
            </w:r>
          </w:p>
        </w:tc>
      </w:tr>
      <w:tr w:rsidR="005D3B1E" w:rsidRPr="003D5C8A" w:rsidTr="009F6C2B">
        <w:trPr>
          <w:trHeight w:val="40"/>
        </w:trPr>
        <w:tc>
          <w:tcPr>
            <w:tcW w:w="1701" w:type="dxa"/>
            <w:tcBorders>
              <w:top w:val="single" w:sz="4" w:space="0" w:color="auto"/>
              <w:left w:val="thinThickSmallGap" w:sz="18" w:space="0" w:color="auto"/>
              <w:bottom w:val="single" w:sz="4" w:space="0" w:color="auto"/>
              <w:right w:val="single" w:sz="4" w:space="0" w:color="auto"/>
            </w:tcBorders>
            <w:vAlign w:val="center"/>
            <w:hideMark/>
          </w:tcPr>
          <w:p w:rsidR="005D3B1E" w:rsidRPr="003D5C8A" w:rsidRDefault="005D3B1E" w:rsidP="009F6C2B">
            <w:pPr>
              <w:snapToGrid w:val="0"/>
              <w:jc w:val="center"/>
              <w:rPr>
                <w:rFonts w:eastAsia="標楷體"/>
              </w:rPr>
            </w:pPr>
            <w:r w:rsidRPr="003D5C8A">
              <w:rPr>
                <w:rFonts w:eastAsia="標楷體"/>
              </w:rPr>
              <w:t>身體質量指數</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3B1E" w:rsidRPr="003D5C8A" w:rsidRDefault="005D3B1E" w:rsidP="009F6C2B">
            <w:pPr>
              <w:snapToGrid w:val="0"/>
              <w:jc w:val="center"/>
              <w:rPr>
                <w:rFonts w:eastAsia="標楷體"/>
              </w:rPr>
            </w:pPr>
            <w:r w:rsidRPr="003D5C8A">
              <w:rPr>
                <w:rFonts w:eastAsia="標楷體"/>
              </w:rPr>
              <w:t>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3B1E" w:rsidRPr="003D5C8A" w:rsidRDefault="005D3B1E" w:rsidP="009F6C2B">
            <w:pPr>
              <w:snapToGrid w:val="0"/>
              <w:jc w:val="center"/>
              <w:rPr>
                <w:rFonts w:eastAsia="標楷體"/>
              </w:rPr>
            </w:pPr>
            <w:r w:rsidRPr="003D5C8A">
              <w:rPr>
                <w:rFonts w:eastAsia="標楷體"/>
              </w:rPr>
              <w:t>23</w:t>
            </w:r>
          </w:p>
        </w:tc>
        <w:tc>
          <w:tcPr>
            <w:tcW w:w="1418" w:type="dxa"/>
            <w:tcBorders>
              <w:top w:val="single" w:sz="4" w:space="0" w:color="auto"/>
              <w:left w:val="single" w:sz="4" w:space="0" w:color="auto"/>
              <w:bottom w:val="single" w:sz="4" w:space="0" w:color="auto"/>
              <w:right w:val="thinThickSmallGap" w:sz="18" w:space="0" w:color="auto"/>
            </w:tcBorders>
            <w:vAlign w:val="center"/>
            <w:hideMark/>
          </w:tcPr>
          <w:p w:rsidR="005D3B1E" w:rsidRPr="003D5C8A" w:rsidRDefault="005D3B1E" w:rsidP="009F6C2B">
            <w:pPr>
              <w:snapToGrid w:val="0"/>
              <w:jc w:val="center"/>
              <w:rPr>
                <w:rFonts w:eastAsia="標楷體"/>
              </w:rPr>
            </w:pPr>
            <w:r w:rsidRPr="003D5C8A">
              <w:rPr>
                <w:rFonts w:eastAsia="標楷體"/>
              </w:rPr>
              <w:t>20</w:t>
            </w:r>
          </w:p>
        </w:tc>
      </w:tr>
      <w:tr w:rsidR="005D3B1E" w:rsidRPr="003D5C8A" w:rsidTr="009F6C2B">
        <w:trPr>
          <w:trHeight w:val="40"/>
        </w:trPr>
        <w:tc>
          <w:tcPr>
            <w:tcW w:w="1701" w:type="dxa"/>
            <w:tcBorders>
              <w:top w:val="single" w:sz="4" w:space="0" w:color="auto"/>
              <w:left w:val="thinThickSmallGap" w:sz="18" w:space="0" w:color="auto"/>
              <w:bottom w:val="single" w:sz="4" w:space="0" w:color="auto"/>
              <w:right w:val="single" w:sz="4" w:space="0" w:color="auto"/>
            </w:tcBorders>
            <w:vAlign w:val="center"/>
            <w:hideMark/>
          </w:tcPr>
          <w:p w:rsidR="005D3B1E" w:rsidRPr="003D5C8A" w:rsidRDefault="005D3B1E" w:rsidP="009F6C2B">
            <w:pPr>
              <w:snapToGrid w:val="0"/>
              <w:jc w:val="center"/>
              <w:rPr>
                <w:rFonts w:eastAsia="標楷體"/>
              </w:rPr>
            </w:pPr>
            <w:r w:rsidRPr="003D5C8A">
              <w:rPr>
                <w:rFonts w:eastAsia="標楷體"/>
              </w:rPr>
              <w:t>腰臀比</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3B1E" w:rsidRPr="003D5C8A" w:rsidRDefault="005D3B1E" w:rsidP="009F6C2B">
            <w:pPr>
              <w:snapToGrid w:val="0"/>
              <w:jc w:val="center"/>
              <w:rPr>
                <w:rFonts w:eastAsia="標楷體"/>
              </w:rPr>
            </w:pPr>
            <w:r w:rsidRPr="003D5C8A">
              <w:rPr>
                <w:rFonts w:eastAsia="標楷體"/>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3B1E" w:rsidRPr="003D5C8A" w:rsidRDefault="005D3B1E" w:rsidP="009F6C2B">
            <w:pPr>
              <w:snapToGrid w:val="0"/>
              <w:jc w:val="center"/>
              <w:rPr>
                <w:rFonts w:eastAsia="標楷體"/>
              </w:rPr>
            </w:pPr>
            <w:r w:rsidRPr="003D5C8A">
              <w:rPr>
                <w:rFonts w:eastAsia="標楷體"/>
              </w:rPr>
              <w:t>0.8</w:t>
            </w:r>
          </w:p>
        </w:tc>
        <w:tc>
          <w:tcPr>
            <w:tcW w:w="1418" w:type="dxa"/>
            <w:tcBorders>
              <w:top w:val="single" w:sz="4" w:space="0" w:color="auto"/>
              <w:left w:val="single" w:sz="4" w:space="0" w:color="auto"/>
              <w:bottom w:val="single" w:sz="4" w:space="0" w:color="auto"/>
              <w:right w:val="thinThickSmallGap" w:sz="18" w:space="0" w:color="auto"/>
            </w:tcBorders>
            <w:vAlign w:val="center"/>
            <w:hideMark/>
          </w:tcPr>
          <w:p w:rsidR="005D3B1E" w:rsidRPr="003D5C8A" w:rsidRDefault="005D3B1E" w:rsidP="009F6C2B">
            <w:pPr>
              <w:snapToGrid w:val="0"/>
              <w:jc w:val="center"/>
              <w:rPr>
                <w:rFonts w:eastAsia="標楷體"/>
              </w:rPr>
            </w:pPr>
            <w:r w:rsidRPr="003D5C8A">
              <w:rPr>
                <w:rFonts w:eastAsia="標楷體"/>
              </w:rPr>
              <w:t>0.8</w:t>
            </w:r>
          </w:p>
        </w:tc>
      </w:tr>
      <w:tr w:rsidR="005D3B1E" w:rsidRPr="003D5C8A" w:rsidTr="009F6C2B">
        <w:trPr>
          <w:trHeight w:val="96"/>
        </w:trPr>
        <w:tc>
          <w:tcPr>
            <w:tcW w:w="1701" w:type="dxa"/>
            <w:tcBorders>
              <w:top w:val="single" w:sz="4" w:space="0" w:color="auto"/>
              <w:left w:val="thinThickSmallGap" w:sz="18" w:space="0" w:color="auto"/>
              <w:bottom w:val="thinThickSmallGap" w:sz="18" w:space="0" w:color="auto"/>
              <w:right w:val="single" w:sz="4" w:space="0" w:color="auto"/>
            </w:tcBorders>
            <w:vAlign w:val="center"/>
            <w:hideMark/>
          </w:tcPr>
          <w:p w:rsidR="005D3B1E" w:rsidRPr="003D5C8A" w:rsidRDefault="005D3B1E" w:rsidP="009F6C2B">
            <w:pPr>
              <w:snapToGrid w:val="0"/>
              <w:jc w:val="center"/>
              <w:rPr>
                <w:rFonts w:eastAsia="標楷體"/>
              </w:rPr>
            </w:pPr>
            <w:r w:rsidRPr="003D5C8A">
              <w:rPr>
                <w:rFonts w:eastAsia="標楷體"/>
              </w:rPr>
              <w:t>體脂率</w:t>
            </w:r>
          </w:p>
        </w:tc>
        <w:tc>
          <w:tcPr>
            <w:tcW w:w="1417" w:type="dxa"/>
            <w:tcBorders>
              <w:top w:val="single" w:sz="4" w:space="0" w:color="auto"/>
              <w:left w:val="single" w:sz="4" w:space="0" w:color="auto"/>
              <w:bottom w:val="thinThickSmallGap" w:sz="18" w:space="0" w:color="auto"/>
              <w:right w:val="single" w:sz="4" w:space="0" w:color="auto"/>
            </w:tcBorders>
            <w:vAlign w:val="center"/>
            <w:hideMark/>
          </w:tcPr>
          <w:p w:rsidR="005D3B1E" w:rsidRPr="003D5C8A" w:rsidRDefault="005D3B1E" w:rsidP="009F6C2B">
            <w:pPr>
              <w:snapToGrid w:val="0"/>
              <w:jc w:val="center"/>
              <w:rPr>
                <w:rFonts w:eastAsia="標楷體"/>
              </w:rPr>
            </w:pPr>
            <w:r w:rsidRPr="003D5C8A">
              <w:rPr>
                <w:rFonts w:eastAsia="標楷體"/>
              </w:rPr>
              <w:t>15%</w:t>
            </w:r>
          </w:p>
        </w:tc>
        <w:tc>
          <w:tcPr>
            <w:tcW w:w="1418" w:type="dxa"/>
            <w:tcBorders>
              <w:top w:val="single" w:sz="4" w:space="0" w:color="auto"/>
              <w:left w:val="single" w:sz="4" w:space="0" w:color="auto"/>
              <w:bottom w:val="thinThickSmallGap" w:sz="18" w:space="0" w:color="auto"/>
              <w:right w:val="single" w:sz="4" w:space="0" w:color="auto"/>
            </w:tcBorders>
            <w:vAlign w:val="center"/>
            <w:hideMark/>
          </w:tcPr>
          <w:p w:rsidR="005D3B1E" w:rsidRPr="003D5C8A" w:rsidRDefault="005D3B1E" w:rsidP="009F6C2B">
            <w:pPr>
              <w:snapToGrid w:val="0"/>
              <w:jc w:val="center"/>
              <w:rPr>
                <w:rFonts w:eastAsia="標楷體"/>
              </w:rPr>
            </w:pPr>
            <w:r w:rsidRPr="003D5C8A">
              <w:rPr>
                <w:rFonts w:eastAsia="標楷體"/>
              </w:rPr>
              <w:t>24%</w:t>
            </w:r>
          </w:p>
        </w:tc>
        <w:tc>
          <w:tcPr>
            <w:tcW w:w="1418" w:type="dxa"/>
            <w:tcBorders>
              <w:top w:val="single" w:sz="4" w:space="0" w:color="auto"/>
              <w:left w:val="single" w:sz="4" w:space="0" w:color="auto"/>
              <w:bottom w:val="thinThickSmallGap" w:sz="18" w:space="0" w:color="auto"/>
              <w:right w:val="thinThickSmallGap" w:sz="18" w:space="0" w:color="auto"/>
            </w:tcBorders>
            <w:vAlign w:val="center"/>
            <w:hideMark/>
          </w:tcPr>
          <w:p w:rsidR="005D3B1E" w:rsidRPr="003D5C8A" w:rsidRDefault="005D3B1E" w:rsidP="009F6C2B">
            <w:pPr>
              <w:snapToGrid w:val="0"/>
              <w:jc w:val="center"/>
              <w:rPr>
                <w:rFonts w:eastAsia="標楷體"/>
              </w:rPr>
            </w:pPr>
            <w:r w:rsidRPr="003D5C8A">
              <w:rPr>
                <w:rFonts w:eastAsia="標楷體"/>
              </w:rPr>
              <w:t>20%</w:t>
            </w:r>
          </w:p>
        </w:tc>
      </w:tr>
    </w:tbl>
    <w:p w:rsidR="005D3B1E" w:rsidRPr="003D5C8A" w:rsidRDefault="005D3B1E" w:rsidP="005D3B1E">
      <w:pPr>
        <w:pStyle w:val="a8"/>
        <w:snapToGrid/>
        <w:ind w:left="961" w:hangingChars="400" w:hanging="961"/>
        <w:jc w:val="both"/>
        <w:rPr>
          <w:rFonts w:eastAsia="標楷體"/>
          <w:b/>
        </w:rPr>
      </w:pPr>
      <w:r w:rsidRPr="003D5C8A">
        <w:rPr>
          <w:rFonts w:eastAsia="標楷體"/>
          <w:b/>
        </w:rPr>
        <w:t>資訊二、體型指標對照表</w:t>
      </w:r>
    </w:p>
    <w:p w:rsidR="005D3B1E" w:rsidRPr="003D5C8A" w:rsidRDefault="005D3B1E" w:rsidP="005D3B1E">
      <w:pPr>
        <w:ind w:left="1081" w:hangingChars="450" w:hanging="1081"/>
        <w:rPr>
          <w:rFonts w:eastAsia="標楷體"/>
        </w:rPr>
      </w:pPr>
      <w:r w:rsidRPr="003D5C8A">
        <w:rPr>
          <w:rFonts w:eastAsia="標楷體"/>
          <w:b/>
        </w:rPr>
        <w:t>1.</w:t>
      </w:r>
      <w:r w:rsidRPr="003D5C8A">
        <w:rPr>
          <w:rFonts w:eastAsia="標楷體"/>
          <w:b/>
        </w:rPr>
        <w:t>身體質量指數</w:t>
      </w:r>
      <w:r w:rsidRPr="003D5C8A">
        <w:rPr>
          <w:rFonts w:eastAsia="標楷體"/>
          <w:b/>
        </w:rPr>
        <w:t>(BMI)</w:t>
      </w:r>
    </w:p>
    <w:tbl>
      <w:tblPr>
        <w:tblStyle w:val="a3"/>
        <w:tblW w:w="0" w:type="auto"/>
        <w:tblInd w:w="-5" w:type="dxa"/>
        <w:tblLook w:val="04A0" w:firstRow="1" w:lastRow="0" w:firstColumn="1" w:lastColumn="0" w:noHBand="0" w:noVBand="1"/>
      </w:tblPr>
      <w:tblGrid>
        <w:gridCol w:w="457"/>
        <w:gridCol w:w="1374"/>
        <w:gridCol w:w="1374"/>
        <w:gridCol w:w="1374"/>
        <w:gridCol w:w="1374"/>
      </w:tblGrid>
      <w:tr w:rsidR="005D3B1E" w:rsidRPr="003D5C8A" w:rsidTr="009F6C2B">
        <w:trPr>
          <w:trHeight w:val="73"/>
        </w:trPr>
        <w:tc>
          <w:tcPr>
            <w:tcW w:w="457" w:type="dxa"/>
            <w:vMerge w:val="restart"/>
            <w:tcBorders>
              <w:top w:val="thinThickSmallGap" w:sz="18" w:space="0" w:color="auto"/>
              <w:left w:val="thinThickSmallGap" w:sz="18" w:space="0" w:color="auto"/>
              <w:bottom w:val="single" w:sz="4" w:space="0" w:color="auto"/>
              <w:right w:val="single" w:sz="4" w:space="0" w:color="auto"/>
            </w:tcBorders>
            <w:vAlign w:val="center"/>
            <w:hideMark/>
          </w:tcPr>
          <w:p w:rsidR="005D3B1E" w:rsidRPr="003D5C8A" w:rsidRDefault="005D3B1E" w:rsidP="009F6C2B">
            <w:pPr>
              <w:jc w:val="center"/>
              <w:rPr>
                <w:rFonts w:eastAsia="標楷體"/>
              </w:rPr>
            </w:pPr>
            <w:r w:rsidRPr="003D5C8A">
              <w:rPr>
                <w:rFonts w:eastAsia="標楷體"/>
              </w:rPr>
              <w:t>年齡</w:t>
            </w:r>
          </w:p>
        </w:tc>
        <w:tc>
          <w:tcPr>
            <w:tcW w:w="2781" w:type="dxa"/>
            <w:gridSpan w:val="2"/>
            <w:tcBorders>
              <w:top w:val="thinThickSmallGap" w:sz="18" w:space="0" w:color="auto"/>
              <w:left w:val="single" w:sz="4" w:space="0" w:color="auto"/>
              <w:bottom w:val="single" w:sz="4" w:space="0" w:color="auto"/>
              <w:right w:val="single" w:sz="4" w:space="0" w:color="auto"/>
            </w:tcBorders>
            <w:vAlign w:val="center"/>
            <w:hideMark/>
          </w:tcPr>
          <w:p w:rsidR="005D3B1E" w:rsidRPr="003D5C8A" w:rsidRDefault="005D3B1E" w:rsidP="009F6C2B">
            <w:pPr>
              <w:jc w:val="center"/>
              <w:rPr>
                <w:rFonts w:eastAsia="標楷體"/>
              </w:rPr>
            </w:pPr>
            <w:r w:rsidRPr="003D5C8A">
              <w:rPr>
                <w:rFonts w:eastAsia="標楷體"/>
              </w:rPr>
              <w:t>男性</w:t>
            </w:r>
          </w:p>
        </w:tc>
        <w:tc>
          <w:tcPr>
            <w:tcW w:w="2781" w:type="dxa"/>
            <w:gridSpan w:val="2"/>
            <w:tcBorders>
              <w:top w:val="thinThickSmallGap" w:sz="18" w:space="0" w:color="auto"/>
              <w:left w:val="single" w:sz="4" w:space="0" w:color="auto"/>
              <w:bottom w:val="single" w:sz="4" w:space="0" w:color="auto"/>
              <w:right w:val="thinThickSmallGap" w:sz="18" w:space="0" w:color="auto"/>
            </w:tcBorders>
            <w:vAlign w:val="center"/>
            <w:hideMark/>
          </w:tcPr>
          <w:p w:rsidR="005D3B1E" w:rsidRPr="003D5C8A" w:rsidRDefault="005D3B1E" w:rsidP="009F6C2B">
            <w:pPr>
              <w:jc w:val="center"/>
              <w:rPr>
                <w:rFonts w:eastAsia="標楷體"/>
              </w:rPr>
            </w:pPr>
            <w:r w:rsidRPr="003D5C8A">
              <w:rPr>
                <w:rFonts w:eastAsia="標楷體"/>
              </w:rPr>
              <w:t>女性</w:t>
            </w:r>
          </w:p>
        </w:tc>
      </w:tr>
      <w:tr w:rsidR="005D3B1E" w:rsidRPr="003D5C8A" w:rsidTr="009F6C2B">
        <w:tc>
          <w:tcPr>
            <w:tcW w:w="0" w:type="auto"/>
            <w:vMerge/>
            <w:tcBorders>
              <w:top w:val="single" w:sz="4" w:space="0" w:color="auto"/>
              <w:left w:val="thinThickSmallGap" w:sz="18" w:space="0" w:color="auto"/>
              <w:bottom w:val="single" w:sz="4" w:space="0" w:color="auto"/>
              <w:right w:val="single" w:sz="4" w:space="0" w:color="auto"/>
            </w:tcBorders>
            <w:vAlign w:val="center"/>
            <w:hideMark/>
          </w:tcPr>
          <w:p w:rsidR="005D3B1E" w:rsidRPr="003D5C8A" w:rsidRDefault="005D3B1E" w:rsidP="009F6C2B">
            <w:pPr>
              <w:widowControl/>
              <w:rPr>
                <w:rFonts w:eastAsia="標楷體"/>
              </w:rPr>
            </w:pPr>
          </w:p>
        </w:tc>
        <w:tc>
          <w:tcPr>
            <w:tcW w:w="1390" w:type="dxa"/>
            <w:tcBorders>
              <w:top w:val="single" w:sz="4" w:space="0" w:color="auto"/>
              <w:left w:val="single" w:sz="4" w:space="0" w:color="auto"/>
              <w:bottom w:val="single" w:sz="4" w:space="0" w:color="auto"/>
              <w:right w:val="single" w:sz="4" w:space="0" w:color="auto"/>
            </w:tcBorders>
            <w:vAlign w:val="center"/>
            <w:hideMark/>
          </w:tcPr>
          <w:p w:rsidR="005D3B1E" w:rsidRPr="003D5C8A" w:rsidRDefault="005D3B1E" w:rsidP="009F6C2B">
            <w:pPr>
              <w:jc w:val="center"/>
              <w:rPr>
                <w:rFonts w:eastAsia="標楷體"/>
              </w:rPr>
            </w:pPr>
            <w:r w:rsidRPr="003D5C8A">
              <w:rPr>
                <w:rFonts w:eastAsia="標楷體"/>
              </w:rPr>
              <w:t>正常</w:t>
            </w:r>
          </w:p>
          <w:p w:rsidR="005D3B1E" w:rsidRPr="003D5C8A" w:rsidRDefault="005D3B1E" w:rsidP="009F6C2B">
            <w:pPr>
              <w:jc w:val="center"/>
              <w:rPr>
                <w:rFonts w:eastAsia="標楷體"/>
              </w:rPr>
            </w:pPr>
            <w:r w:rsidRPr="003D5C8A">
              <w:rPr>
                <w:rFonts w:eastAsia="標楷體"/>
              </w:rPr>
              <w:t>BMI</w:t>
            </w:r>
            <w:r w:rsidRPr="003D5C8A">
              <w:rPr>
                <w:rFonts w:eastAsia="標楷體"/>
              </w:rPr>
              <w:t>介於</w:t>
            </w:r>
          </w:p>
        </w:tc>
        <w:tc>
          <w:tcPr>
            <w:tcW w:w="1391" w:type="dxa"/>
            <w:tcBorders>
              <w:top w:val="single" w:sz="4" w:space="0" w:color="auto"/>
              <w:left w:val="single" w:sz="4" w:space="0" w:color="auto"/>
              <w:bottom w:val="single" w:sz="4" w:space="0" w:color="auto"/>
              <w:right w:val="single" w:sz="4" w:space="0" w:color="auto"/>
            </w:tcBorders>
            <w:vAlign w:val="center"/>
            <w:hideMark/>
          </w:tcPr>
          <w:p w:rsidR="005D3B1E" w:rsidRPr="003D5C8A" w:rsidRDefault="005D3B1E" w:rsidP="009F6C2B">
            <w:pPr>
              <w:jc w:val="center"/>
              <w:rPr>
                <w:rFonts w:eastAsia="標楷體"/>
              </w:rPr>
            </w:pPr>
            <w:r w:rsidRPr="003D5C8A">
              <w:rPr>
                <w:rFonts w:eastAsia="標楷體"/>
              </w:rPr>
              <w:t>肥胖</w:t>
            </w:r>
          </w:p>
          <w:p w:rsidR="005D3B1E" w:rsidRPr="003D5C8A" w:rsidRDefault="005D3B1E" w:rsidP="009F6C2B">
            <w:pPr>
              <w:jc w:val="center"/>
              <w:rPr>
                <w:rFonts w:eastAsia="標楷體"/>
              </w:rPr>
            </w:pPr>
            <w:r w:rsidRPr="003D5C8A">
              <w:rPr>
                <w:rFonts w:eastAsia="標楷體"/>
              </w:rPr>
              <w:t>BMI</w:t>
            </w:r>
            <w:r w:rsidRPr="003D5C8A">
              <w:rPr>
                <w:rFonts w:ascii="新細明體" w:hAnsi="新細明體" w:cs="新細明體" w:hint="eastAsia"/>
              </w:rPr>
              <w:t>≧</w:t>
            </w:r>
          </w:p>
        </w:tc>
        <w:tc>
          <w:tcPr>
            <w:tcW w:w="1390" w:type="dxa"/>
            <w:tcBorders>
              <w:top w:val="single" w:sz="4" w:space="0" w:color="auto"/>
              <w:left w:val="single" w:sz="4" w:space="0" w:color="auto"/>
              <w:bottom w:val="single" w:sz="4" w:space="0" w:color="auto"/>
              <w:right w:val="single" w:sz="4" w:space="0" w:color="auto"/>
            </w:tcBorders>
            <w:vAlign w:val="center"/>
            <w:hideMark/>
          </w:tcPr>
          <w:p w:rsidR="005D3B1E" w:rsidRPr="003D5C8A" w:rsidRDefault="005D3B1E" w:rsidP="009F6C2B">
            <w:pPr>
              <w:jc w:val="center"/>
              <w:rPr>
                <w:rFonts w:eastAsia="標楷體"/>
              </w:rPr>
            </w:pPr>
            <w:r w:rsidRPr="003D5C8A">
              <w:rPr>
                <w:rFonts w:eastAsia="標楷體"/>
              </w:rPr>
              <w:t>正常</w:t>
            </w:r>
          </w:p>
          <w:p w:rsidR="005D3B1E" w:rsidRPr="003D5C8A" w:rsidRDefault="005D3B1E" w:rsidP="009F6C2B">
            <w:pPr>
              <w:jc w:val="center"/>
              <w:rPr>
                <w:rFonts w:eastAsia="標楷體"/>
              </w:rPr>
            </w:pPr>
            <w:r w:rsidRPr="003D5C8A">
              <w:rPr>
                <w:rFonts w:eastAsia="標楷體"/>
              </w:rPr>
              <w:t>BMI</w:t>
            </w:r>
            <w:r w:rsidRPr="003D5C8A">
              <w:rPr>
                <w:rFonts w:eastAsia="標楷體"/>
              </w:rPr>
              <w:t>介於</w:t>
            </w:r>
          </w:p>
        </w:tc>
        <w:tc>
          <w:tcPr>
            <w:tcW w:w="1391" w:type="dxa"/>
            <w:tcBorders>
              <w:top w:val="single" w:sz="4" w:space="0" w:color="auto"/>
              <w:left w:val="single" w:sz="4" w:space="0" w:color="auto"/>
              <w:bottom w:val="single" w:sz="4" w:space="0" w:color="auto"/>
              <w:right w:val="thinThickSmallGap" w:sz="18" w:space="0" w:color="auto"/>
            </w:tcBorders>
            <w:vAlign w:val="center"/>
            <w:hideMark/>
          </w:tcPr>
          <w:p w:rsidR="005D3B1E" w:rsidRPr="003D5C8A" w:rsidRDefault="005D3B1E" w:rsidP="009F6C2B">
            <w:pPr>
              <w:jc w:val="center"/>
              <w:rPr>
                <w:rFonts w:eastAsia="標楷體"/>
              </w:rPr>
            </w:pPr>
            <w:r w:rsidRPr="003D5C8A">
              <w:rPr>
                <w:rFonts w:eastAsia="標楷體"/>
              </w:rPr>
              <w:t>肥胖</w:t>
            </w:r>
          </w:p>
          <w:p w:rsidR="005D3B1E" w:rsidRPr="003D5C8A" w:rsidRDefault="005D3B1E" w:rsidP="009F6C2B">
            <w:pPr>
              <w:jc w:val="center"/>
              <w:rPr>
                <w:rFonts w:eastAsia="標楷體"/>
              </w:rPr>
            </w:pPr>
            <w:r w:rsidRPr="003D5C8A">
              <w:rPr>
                <w:rFonts w:eastAsia="標楷體"/>
              </w:rPr>
              <w:t>BMI</w:t>
            </w:r>
            <w:r w:rsidRPr="003D5C8A">
              <w:rPr>
                <w:rFonts w:ascii="新細明體" w:hAnsi="新細明體" w:cs="新細明體" w:hint="eastAsia"/>
              </w:rPr>
              <w:t>≧</w:t>
            </w:r>
          </w:p>
        </w:tc>
      </w:tr>
      <w:tr w:rsidR="005D3B1E" w:rsidRPr="003D5C8A" w:rsidTr="009F6C2B">
        <w:tc>
          <w:tcPr>
            <w:tcW w:w="457" w:type="dxa"/>
            <w:tcBorders>
              <w:top w:val="single" w:sz="4" w:space="0" w:color="auto"/>
              <w:left w:val="thinThickSmallGap" w:sz="18" w:space="0" w:color="auto"/>
              <w:bottom w:val="single" w:sz="4" w:space="0" w:color="auto"/>
              <w:right w:val="single" w:sz="4" w:space="0" w:color="auto"/>
            </w:tcBorders>
            <w:vAlign w:val="center"/>
            <w:hideMark/>
          </w:tcPr>
          <w:p w:rsidR="005D3B1E" w:rsidRPr="003D5C8A" w:rsidRDefault="005D3B1E" w:rsidP="009F6C2B">
            <w:pPr>
              <w:jc w:val="center"/>
              <w:rPr>
                <w:rFonts w:eastAsia="標楷體"/>
              </w:rPr>
            </w:pPr>
            <w:r w:rsidRPr="003D5C8A">
              <w:rPr>
                <w:rFonts w:eastAsia="標楷體"/>
              </w:rPr>
              <w:t>13</w:t>
            </w:r>
          </w:p>
        </w:tc>
        <w:tc>
          <w:tcPr>
            <w:tcW w:w="1390" w:type="dxa"/>
            <w:tcBorders>
              <w:top w:val="single" w:sz="4" w:space="0" w:color="auto"/>
              <w:left w:val="single" w:sz="4" w:space="0" w:color="auto"/>
              <w:bottom w:val="single" w:sz="4" w:space="0" w:color="auto"/>
              <w:right w:val="single" w:sz="4" w:space="0" w:color="auto"/>
            </w:tcBorders>
            <w:vAlign w:val="center"/>
            <w:hideMark/>
          </w:tcPr>
          <w:p w:rsidR="005D3B1E" w:rsidRPr="003D5C8A" w:rsidRDefault="005D3B1E" w:rsidP="009F6C2B">
            <w:pPr>
              <w:jc w:val="center"/>
              <w:rPr>
                <w:rFonts w:eastAsia="標楷體"/>
              </w:rPr>
            </w:pPr>
            <w:r w:rsidRPr="003D5C8A">
              <w:rPr>
                <w:rFonts w:eastAsia="標楷體"/>
              </w:rPr>
              <w:t>15.7-21.9</w:t>
            </w:r>
          </w:p>
        </w:tc>
        <w:tc>
          <w:tcPr>
            <w:tcW w:w="1391" w:type="dxa"/>
            <w:tcBorders>
              <w:top w:val="single" w:sz="4" w:space="0" w:color="auto"/>
              <w:left w:val="single" w:sz="4" w:space="0" w:color="auto"/>
              <w:bottom w:val="single" w:sz="4" w:space="0" w:color="auto"/>
              <w:right w:val="single" w:sz="4" w:space="0" w:color="auto"/>
            </w:tcBorders>
            <w:vAlign w:val="center"/>
            <w:hideMark/>
          </w:tcPr>
          <w:p w:rsidR="005D3B1E" w:rsidRPr="003D5C8A" w:rsidRDefault="005D3B1E" w:rsidP="009F6C2B">
            <w:pPr>
              <w:jc w:val="center"/>
              <w:rPr>
                <w:rFonts w:eastAsia="標楷體"/>
              </w:rPr>
            </w:pPr>
            <w:r w:rsidRPr="003D5C8A">
              <w:rPr>
                <w:rFonts w:eastAsia="標楷體"/>
              </w:rPr>
              <w:t>24.5</w:t>
            </w:r>
          </w:p>
        </w:tc>
        <w:tc>
          <w:tcPr>
            <w:tcW w:w="1390" w:type="dxa"/>
            <w:tcBorders>
              <w:top w:val="single" w:sz="4" w:space="0" w:color="auto"/>
              <w:left w:val="single" w:sz="4" w:space="0" w:color="auto"/>
              <w:bottom w:val="single" w:sz="4" w:space="0" w:color="auto"/>
              <w:right w:val="single" w:sz="4" w:space="0" w:color="auto"/>
            </w:tcBorders>
            <w:vAlign w:val="center"/>
            <w:hideMark/>
          </w:tcPr>
          <w:p w:rsidR="005D3B1E" w:rsidRPr="003D5C8A" w:rsidRDefault="005D3B1E" w:rsidP="009F6C2B">
            <w:pPr>
              <w:jc w:val="center"/>
              <w:rPr>
                <w:rFonts w:eastAsia="標楷體"/>
              </w:rPr>
            </w:pPr>
            <w:r w:rsidRPr="003D5C8A">
              <w:rPr>
                <w:rFonts w:eastAsia="標楷體"/>
              </w:rPr>
              <w:t>15.7-21.9</w:t>
            </w:r>
          </w:p>
        </w:tc>
        <w:tc>
          <w:tcPr>
            <w:tcW w:w="1391" w:type="dxa"/>
            <w:tcBorders>
              <w:top w:val="single" w:sz="4" w:space="0" w:color="auto"/>
              <w:left w:val="single" w:sz="4" w:space="0" w:color="auto"/>
              <w:bottom w:val="single" w:sz="4" w:space="0" w:color="auto"/>
              <w:right w:val="thinThickSmallGap" w:sz="18" w:space="0" w:color="auto"/>
            </w:tcBorders>
            <w:vAlign w:val="center"/>
            <w:hideMark/>
          </w:tcPr>
          <w:p w:rsidR="005D3B1E" w:rsidRPr="003D5C8A" w:rsidRDefault="005D3B1E" w:rsidP="009F6C2B">
            <w:pPr>
              <w:jc w:val="center"/>
              <w:rPr>
                <w:rFonts w:eastAsia="標楷體"/>
              </w:rPr>
            </w:pPr>
            <w:r w:rsidRPr="003D5C8A">
              <w:rPr>
                <w:rFonts w:eastAsia="標楷體"/>
              </w:rPr>
              <w:t>24.3</w:t>
            </w:r>
          </w:p>
        </w:tc>
      </w:tr>
      <w:tr w:rsidR="005D3B1E" w:rsidRPr="003D5C8A" w:rsidTr="009F6C2B">
        <w:tc>
          <w:tcPr>
            <w:tcW w:w="457" w:type="dxa"/>
            <w:tcBorders>
              <w:top w:val="single" w:sz="4" w:space="0" w:color="auto"/>
              <w:left w:val="thinThickSmallGap" w:sz="18" w:space="0" w:color="auto"/>
              <w:bottom w:val="single" w:sz="4" w:space="0" w:color="auto"/>
              <w:right w:val="single" w:sz="4" w:space="0" w:color="auto"/>
            </w:tcBorders>
            <w:vAlign w:val="center"/>
            <w:hideMark/>
          </w:tcPr>
          <w:p w:rsidR="005D3B1E" w:rsidRPr="003D5C8A" w:rsidRDefault="005D3B1E" w:rsidP="009F6C2B">
            <w:pPr>
              <w:jc w:val="center"/>
              <w:rPr>
                <w:rFonts w:eastAsia="標楷體"/>
              </w:rPr>
            </w:pPr>
            <w:r w:rsidRPr="003D5C8A">
              <w:rPr>
                <w:rFonts w:eastAsia="標楷體"/>
              </w:rPr>
              <w:t>14</w:t>
            </w:r>
          </w:p>
        </w:tc>
        <w:tc>
          <w:tcPr>
            <w:tcW w:w="1390" w:type="dxa"/>
            <w:tcBorders>
              <w:top w:val="single" w:sz="4" w:space="0" w:color="auto"/>
              <w:left w:val="single" w:sz="4" w:space="0" w:color="auto"/>
              <w:bottom w:val="single" w:sz="4" w:space="0" w:color="auto"/>
              <w:right w:val="single" w:sz="4" w:space="0" w:color="auto"/>
            </w:tcBorders>
            <w:vAlign w:val="center"/>
            <w:hideMark/>
          </w:tcPr>
          <w:p w:rsidR="005D3B1E" w:rsidRPr="003D5C8A" w:rsidRDefault="005D3B1E" w:rsidP="009F6C2B">
            <w:pPr>
              <w:jc w:val="center"/>
              <w:rPr>
                <w:rFonts w:eastAsia="標楷體"/>
              </w:rPr>
            </w:pPr>
            <w:r w:rsidRPr="003D5C8A">
              <w:rPr>
                <w:rFonts w:eastAsia="標楷體"/>
              </w:rPr>
              <w:t>16.3-22.5</w:t>
            </w:r>
          </w:p>
        </w:tc>
        <w:tc>
          <w:tcPr>
            <w:tcW w:w="1391" w:type="dxa"/>
            <w:tcBorders>
              <w:top w:val="single" w:sz="4" w:space="0" w:color="auto"/>
              <w:left w:val="single" w:sz="4" w:space="0" w:color="auto"/>
              <w:bottom w:val="single" w:sz="4" w:space="0" w:color="auto"/>
              <w:right w:val="single" w:sz="4" w:space="0" w:color="auto"/>
            </w:tcBorders>
            <w:vAlign w:val="center"/>
            <w:hideMark/>
          </w:tcPr>
          <w:p w:rsidR="005D3B1E" w:rsidRPr="003D5C8A" w:rsidRDefault="005D3B1E" w:rsidP="009F6C2B">
            <w:pPr>
              <w:jc w:val="center"/>
              <w:rPr>
                <w:rFonts w:eastAsia="標楷體"/>
              </w:rPr>
            </w:pPr>
            <w:r w:rsidRPr="003D5C8A">
              <w:rPr>
                <w:rFonts w:eastAsia="標楷體"/>
              </w:rPr>
              <w:t>25.0</w:t>
            </w:r>
          </w:p>
        </w:tc>
        <w:tc>
          <w:tcPr>
            <w:tcW w:w="1390" w:type="dxa"/>
            <w:tcBorders>
              <w:top w:val="single" w:sz="4" w:space="0" w:color="auto"/>
              <w:left w:val="single" w:sz="4" w:space="0" w:color="auto"/>
              <w:bottom w:val="single" w:sz="4" w:space="0" w:color="auto"/>
              <w:right w:val="single" w:sz="4" w:space="0" w:color="auto"/>
            </w:tcBorders>
            <w:vAlign w:val="center"/>
            <w:hideMark/>
          </w:tcPr>
          <w:p w:rsidR="005D3B1E" w:rsidRPr="003D5C8A" w:rsidRDefault="005D3B1E" w:rsidP="009F6C2B">
            <w:pPr>
              <w:jc w:val="center"/>
              <w:rPr>
                <w:rFonts w:eastAsia="標楷體"/>
              </w:rPr>
            </w:pPr>
            <w:r w:rsidRPr="003D5C8A">
              <w:rPr>
                <w:rFonts w:eastAsia="標楷體"/>
              </w:rPr>
              <w:t>16.3-22.5</w:t>
            </w:r>
          </w:p>
        </w:tc>
        <w:tc>
          <w:tcPr>
            <w:tcW w:w="1391" w:type="dxa"/>
            <w:tcBorders>
              <w:top w:val="single" w:sz="4" w:space="0" w:color="auto"/>
              <w:left w:val="single" w:sz="4" w:space="0" w:color="auto"/>
              <w:bottom w:val="single" w:sz="4" w:space="0" w:color="auto"/>
              <w:right w:val="thinThickSmallGap" w:sz="18" w:space="0" w:color="auto"/>
            </w:tcBorders>
            <w:vAlign w:val="center"/>
            <w:hideMark/>
          </w:tcPr>
          <w:p w:rsidR="005D3B1E" w:rsidRPr="003D5C8A" w:rsidRDefault="005D3B1E" w:rsidP="009F6C2B">
            <w:pPr>
              <w:jc w:val="center"/>
              <w:rPr>
                <w:rFonts w:eastAsia="標楷體"/>
              </w:rPr>
            </w:pPr>
            <w:r w:rsidRPr="003D5C8A">
              <w:rPr>
                <w:rFonts w:eastAsia="標楷體"/>
              </w:rPr>
              <w:t>24.9</w:t>
            </w:r>
          </w:p>
        </w:tc>
      </w:tr>
      <w:tr w:rsidR="005D3B1E" w:rsidRPr="003D5C8A" w:rsidTr="009F6C2B">
        <w:tc>
          <w:tcPr>
            <w:tcW w:w="457" w:type="dxa"/>
            <w:tcBorders>
              <w:top w:val="single" w:sz="4" w:space="0" w:color="auto"/>
              <w:left w:val="thinThickSmallGap" w:sz="18" w:space="0" w:color="auto"/>
              <w:bottom w:val="single" w:sz="4" w:space="0" w:color="auto"/>
              <w:right w:val="single" w:sz="4" w:space="0" w:color="auto"/>
            </w:tcBorders>
            <w:vAlign w:val="center"/>
            <w:hideMark/>
          </w:tcPr>
          <w:p w:rsidR="005D3B1E" w:rsidRPr="003D5C8A" w:rsidRDefault="005D3B1E" w:rsidP="009F6C2B">
            <w:pPr>
              <w:jc w:val="center"/>
              <w:rPr>
                <w:rFonts w:eastAsia="標楷體"/>
              </w:rPr>
            </w:pPr>
            <w:r w:rsidRPr="003D5C8A">
              <w:rPr>
                <w:rFonts w:eastAsia="標楷體"/>
              </w:rPr>
              <w:t>15</w:t>
            </w:r>
          </w:p>
        </w:tc>
        <w:tc>
          <w:tcPr>
            <w:tcW w:w="1390" w:type="dxa"/>
            <w:tcBorders>
              <w:top w:val="single" w:sz="4" w:space="0" w:color="auto"/>
              <w:left w:val="single" w:sz="4" w:space="0" w:color="auto"/>
              <w:bottom w:val="single" w:sz="4" w:space="0" w:color="auto"/>
              <w:right w:val="single" w:sz="4" w:space="0" w:color="auto"/>
            </w:tcBorders>
            <w:vAlign w:val="center"/>
            <w:hideMark/>
          </w:tcPr>
          <w:p w:rsidR="005D3B1E" w:rsidRPr="003D5C8A" w:rsidRDefault="005D3B1E" w:rsidP="009F6C2B">
            <w:pPr>
              <w:jc w:val="center"/>
              <w:rPr>
                <w:rFonts w:eastAsia="標楷體"/>
              </w:rPr>
            </w:pPr>
            <w:r w:rsidRPr="003D5C8A">
              <w:rPr>
                <w:rFonts w:eastAsia="標楷體"/>
              </w:rPr>
              <w:t>16.9-22.9</w:t>
            </w:r>
          </w:p>
        </w:tc>
        <w:tc>
          <w:tcPr>
            <w:tcW w:w="1391" w:type="dxa"/>
            <w:tcBorders>
              <w:top w:val="single" w:sz="4" w:space="0" w:color="auto"/>
              <w:left w:val="single" w:sz="4" w:space="0" w:color="auto"/>
              <w:bottom w:val="single" w:sz="4" w:space="0" w:color="auto"/>
              <w:right w:val="single" w:sz="4" w:space="0" w:color="auto"/>
            </w:tcBorders>
            <w:vAlign w:val="center"/>
            <w:hideMark/>
          </w:tcPr>
          <w:p w:rsidR="005D3B1E" w:rsidRPr="003D5C8A" w:rsidRDefault="005D3B1E" w:rsidP="009F6C2B">
            <w:pPr>
              <w:jc w:val="center"/>
              <w:rPr>
                <w:rFonts w:eastAsia="標楷體"/>
              </w:rPr>
            </w:pPr>
            <w:r w:rsidRPr="003D5C8A">
              <w:rPr>
                <w:rFonts w:eastAsia="標楷體"/>
              </w:rPr>
              <w:t>25.4</w:t>
            </w:r>
          </w:p>
        </w:tc>
        <w:tc>
          <w:tcPr>
            <w:tcW w:w="1390" w:type="dxa"/>
            <w:tcBorders>
              <w:top w:val="single" w:sz="4" w:space="0" w:color="auto"/>
              <w:left w:val="single" w:sz="4" w:space="0" w:color="auto"/>
              <w:bottom w:val="single" w:sz="4" w:space="0" w:color="auto"/>
              <w:right w:val="single" w:sz="4" w:space="0" w:color="auto"/>
            </w:tcBorders>
            <w:vAlign w:val="center"/>
            <w:hideMark/>
          </w:tcPr>
          <w:p w:rsidR="005D3B1E" w:rsidRPr="003D5C8A" w:rsidRDefault="005D3B1E" w:rsidP="009F6C2B">
            <w:pPr>
              <w:jc w:val="center"/>
              <w:rPr>
                <w:rFonts w:eastAsia="標楷體"/>
              </w:rPr>
            </w:pPr>
            <w:r w:rsidRPr="003D5C8A">
              <w:rPr>
                <w:rFonts w:eastAsia="標楷體"/>
              </w:rPr>
              <w:t>16.7-22.7</w:t>
            </w:r>
          </w:p>
        </w:tc>
        <w:tc>
          <w:tcPr>
            <w:tcW w:w="1391" w:type="dxa"/>
            <w:tcBorders>
              <w:top w:val="single" w:sz="4" w:space="0" w:color="auto"/>
              <w:left w:val="single" w:sz="4" w:space="0" w:color="auto"/>
              <w:bottom w:val="single" w:sz="4" w:space="0" w:color="auto"/>
              <w:right w:val="thinThickSmallGap" w:sz="18" w:space="0" w:color="auto"/>
            </w:tcBorders>
            <w:vAlign w:val="center"/>
            <w:hideMark/>
          </w:tcPr>
          <w:p w:rsidR="005D3B1E" w:rsidRPr="003D5C8A" w:rsidRDefault="005D3B1E" w:rsidP="009F6C2B">
            <w:pPr>
              <w:jc w:val="center"/>
              <w:rPr>
                <w:rFonts w:eastAsia="標楷體"/>
              </w:rPr>
            </w:pPr>
            <w:r w:rsidRPr="003D5C8A">
              <w:rPr>
                <w:rFonts w:eastAsia="標楷體"/>
              </w:rPr>
              <w:t>25.2</w:t>
            </w:r>
          </w:p>
        </w:tc>
      </w:tr>
      <w:tr w:rsidR="005D3B1E" w:rsidRPr="003D5C8A" w:rsidTr="009F6C2B">
        <w:tc>
          <w:tcPr>
            <w:tcW w:w="457" w:type="dxa"/>
            <w:tcBorders>
              <w:top w:val="single" w:sz="4" w:space="0" w:color="auto"/>
              <w:left w:val="thinThickSmallGap" w:sz="18" w:space="0" w:color="auto"/>
              <w:bottom w:val="thinThickSmallGap" w:sz="18" w:space="0" w:color="auto"/>
              <w:right w:val="single" w:sz="4" w:space="0" w:color="auto"/>
            </w:tcBorders>
            <w:vAlign w:val="center"/>
            <w:hideMark/>
          </w:tcPr>
          <w:p w:rsidR="005D3B1E" w:rsidRPr="003D5C8A" w:rsidRDefault="005D3B1E" w:rsidP="009F6C2B">
            <w:pPr>
              <w:jc w:val="center"/>
              <w:rPr>
                <w:rFonts w:eastAsia="標楷體"/>
              </w:rPr>
            </w:pPr>
            <w:r w:rsidRPr="003D5C8A">
              <w:rPr>
                <w:rFonts w:eastAsia="標楷體"/>
              </w:rPr>
              <w:t>16</w:t>
            </w:r>
          </w:p>
        </w:tc>
        <w:tc>
          <w:tcPr>
            <w:tcW w:w="1390" w:type="dxa"/>
            <w:tcBorders>
              <w:top w:val="single" w:sz="4" w:space="0" w:color="auto"/>
              <w:left w:val="single" w:sz="4" w:space="0" w:color="auto"/>
              <w:bottom w:val="thinThickSmallGap" w:sz="18" w:space="0" w:color="auto"/>
              <w:right w:val="single" w:sz="4" w:space="0" w:color="auto"/>
            </w:tcBorders>
            <w:vAlign w:val="center"/>
            <w:hideMark/>
          </w:tcPr>
          <w:p w:rsidR="005D3B1E" w:rsidRPr="003D5C8A" w:rsidRDefault="005D3B1E" w:rsidP="009F6C2B">
            <w:pPr>
              <w:jc w:val="center"/>
              <w:rPr>
                <w:rFonts w:eastAsia="標楷體"/>
              </w:rPr>
            </w:pPr>
            <w:r w:rsidRPr="003D5C8A">
              <w:rPr>
                <w:rFonts w:eastAsia="標楷體"/>
              </w:rPr>
              <w:t>17.4-23.3</w:t>
            </w:r>
          </w:p>
        </w:tc>
        <w:tc>
          <w:tcPr>
            <w:tcW w:w="1391" w:type="dxa"/>
            <w:tcBorders>
              <w:top w:val="single" w:sz="4" w:space="0" w:color="auto"/>
              <w:left w:val="single" w:sz="4" w:space="0" w:color="auto"/>
              <w:bottom w:val="thinThickSmallGap" w:sz="18" w:space="0" w:color="auto"/>
              <w:right w:val="single" w:sz="4" w:space="0" w:color="auto"/>
            </w:tcBorders>
            <w:vAlign w:val="center"/>
            <w:hideMark/>
          </w:tcPr>
          <w:p w:rsidR="005D3B1E" w:rsidRPr="003D5C8A" w:rsidRDefault="005D3B1E" w:rsidP="009F6C2B">
            <w:pPr>
              <w:jc w:val="center"/>
              <w:rPr>
                <w:rFonts w:eastAsia="標楷體"/>
              </w:rPr>
            </w:pPr>
            <w:r w:rsidRPr="003D5C8A">
              <w:rPr>
                <w:rFonts w:eastAsia="標楷體"/>
              </w:rPr>
              <w:t>25.6</w:t>
            </w:r>
          </w:p>
        </w:tc>
        <w:tc>
          <w:tcPr>
            <w:tcW w:w="1390" w:type="dxa"/>
            <w:tcBorders>
              <w:top w:val="single" w:sz="4" w:space="0" w:color="auto"/>
              <w:left w:val="single" w:sz="4" w:space="0" w:color="auto"/>
              <w:bottom w:val="thinThickSmallGap" w:sz="18" w:space="0" w:color="auto"/>
              <w:right w:val="single" w:sz="4" w:space="0" w:color="auto"/>
            </w:tcBorders>
            <w:vAlign w:val="center"/>
            <w:hideMark/>
          </w:tcPr>
          <w:p w:rsidR="005D3B1E" w:rsidRPr="003D5C8A" w:rsidRDefault="005D3B1E" w:rsidP="009F6C2B">
            <w:pPr>
              <w:jc w:val="center"/>
              <w:rPr>
                <w:rFonts w:eastAsia="標楷體"/>
              </w:rPr>
            </w:pPr>
            <w:r w:rsidRPr="003D5C8A">
              <w:rPr>
                <w:rFonts w:eastAsia="標楷體"/>
              </w:rPr>
              <w:t>17.1-22.7</w:t>
            </w:r>
          </w:p>
        </w:tc>
        <w:tc>
          <w:tcPr>
            <w:tcW w:w="1391" w:type="dxa"/>
            <w:tcBorders>
              <w:top w:val="single" w:sz="4" w:space="0" w:color="auto"/>
              <w:left w:val="single" w:sz="4" w:space="0" w:color="auto"/>
              <w:bottom w:val="thinThickSmallGap" w:sz="18" w:space="0" w:color="auto"/>
              <w:right w:val="thinThickSmallGap" w:sz="18" w:space="0" w:color="auto"/>
            </w:tcBorders>
            <w:vAlign w:val="center"/>
            <w:hideMark/>
          </w:tcPr>
          <w:p w:rsidR="005D3B1E" w:rsidRPr="003D5C8A" w:rsidRDefault="005D3B1E" w:rsidP="009F6C2B">
            <w:pPr>
              <w:jc w:val="center"/>
              <w:rPr>
                <w:rFonts w:eastAsia="標楷體"/>
              </w:rPr>
            </w:pPr>
            <w:r w:rsidRPr="003D5C8A">
              <w:rPr>
                <w:rFonts w:eastAsia="標楷體"/>
              </w:rPr>
              <w:t>25.3</w:t>
            </w:r>
          </w:p>
        </w:tc>
      </w:tr>
    </w:tbl>
    <w:p w:rsidR="005D3B1E" w:rsidRPr="003D5C8A" w:rsidRDefault="005D3B1E" w:rsidP="005D3B1E">
      <w:pPr>
        <w:ind w:left="1081" w:hangingChars="450" w:hanging="1081"/>
        <w:rPr>
          <w:rFonts w:eastAsia="標楷體"/>
        </w:rPr>
      </w:pPr>
      <w:r w:rsidRPr="003D5C8A">
        <w:rPr>
          <w:rFonts w:eastAsia="標楷體"/>
          <w:b/>
        </w:rPr>
        <w:t>2.</w:t>
      </w:r>
      <w:r w:rsidRPr="003D5C8A">
        <w:rPr>
          <w:rFonts w:eastAsia="標楷體"/>
          <w:b/>
        </w:rPr>
        <w:t>體脂率</w:t>
      </w:r>
    </w:p>
    <w:tbl>
      <w:tblPr>
        <w:tblStyle w:val="a3"/>
        <w:tblW w:w="0" w:type="auto"/>
        <w:tblInd w:w="-5" w:type="dxa"/>
        <w:tblLook w:val="04A0" w:firstRow="1" w:lastRow="0" w:firstColumn="1" w:lastColumn="0" w:noHBand="0" w:noVBand="1"/>
      </w:tblPr>
      <w:tblGrid>
        <w:gridCol w:w="2976"/>
        <w:gridCol w:w="2977"/>
      </w:tblGrid>
      <w:tr w:rsidR="005D3B1E" w:rsidRPr="003D5C8A" w:rsidTr="009F6C2B">
        <w:tc>
          <w:tcPr>
            <w:tcW w:w="6019" w:type="dxa"/>
            <w:gridSpan w:val="2"/>
            <w:tcBorders>
              <w:top w:val="thinThickSmallGap" w:sz="18" w:space="0" w:color="auto"/>
              <w:left w:val="thinThickSmallGap" w:sz="18" w:space="0" w:color="auto"/>
              <w:bottom w:val="single" w:sz="4" w:space="0" w:color="auto"/>
              <w:right w:val="thinThickSmallGap" w:sz="18" w:space="0" w:color="auto"/>
            </w:tcBorders>
            <w:vAlign w:val="center"/>
            <w:hideMark/>
          </w:tcPr>
          <w:p w:rsidR="005D3B1E" w:rsidRPr="003D5C8A" w:rsidRDefault="005D3B1E" w:rsidP="009F6C2B">
            <w:pPr>
              <w:snapToGrid w:val="0"/>
              <w:jc w:val="center"/>
              <w:rPr>
                <w:rFonts w:eastAsia="標楷體"/>
              </w:rPr>
            </w:pPr>
            <w:r w:rsidRPr="003D5C8A">
              <w:rPr>
                <w:rFonts w:eastAsia="標楷體"/>
              </w:rPr>
              <w:t>理想，</w:t>
            </w:r>
            <w:r w:rsidRPr="003D5C8A">
              <w:rPr>
                <w:rFonts w:eastAsia="標楷體"/>
              </w:rPr>
              <w:t>30</w:t>
            </w:r>
            <w:r w:rsidRPr="003D5C8A">
              <w:rPr>
                <w:rFonts w:eastAsia="標楷體"/>
              </w:rPr>
              <w:t>歲以下</w:t>
            </w:r>
          </w:p>
        </w:tc>
      </w:tr>
      <w:tr w:rsidR="005D3B1E" w:rsidRPr="003D5C8A" w:rsidTr="009F6C2B">
        <w:tc>
          <w:tcPr>
            <w:tcW w:w="3009" w:type="dxa"/>
            <w:tcBorders>
              <w:top w:val="single" w:sz="4" w:space="0" w:color="auto"/>
              <w:left w:val="thinThickSmallGap" w:sz="18" w:space="0" w:color="auto"/>
              <w:bottom w:val="single" w:sz="4" w:space="0" w:color="auto"/>
              <w:right w:val="single" w:sz="4" w:space="0" w:color="auto"/>
            </w:tcBorders>
            <w:vAlign w:val="center"/>
            <w:hideMark/>
          </w:tcPr>
          <w:p w:rsidR="005D3B1E" w:rsidRPr="003D5C8A" w:rsidRDefault="005D3B1E" w:rsidP="009F6C2B">
            <w:pPr>
              <w:snapToGrid w:val="0"/>
              <w:jc w:val="center"/>
              <w:rPr>
                <w:rFonts w:eastAsia="標楷體"/>
              </w:rPr>
            </w:pPr>
            <w:r w:rsidRPr="003D5C8A">
              <w:rPr>
                <w:rFonts w:eastAsia="標楷體"/>
              </w:rPr>
              <w:t>男性</w:t>
            </w:r>
          </w:p>
        </w:tc>
        <w:tc>
          <w:tcPr>
            <w:tcW w:w="3010" w:type="dxa"/>
            <w:tcBorders>
              <w:top w:val="single" w:sz="4" w:space="0" w:color="auto"/>
              <w:left w:val="single" w:sz="4" w:space="0" w:color="auto"/>
              <w:bottom w:val="single" w:sz="4" w:space="0" w:color="auto"/>
              <w:right w:val="thinThickSmallGap" w:sz="18" w:space="0" w:color="auto"/>
            </w:tcBorders>
            <w:vAlign w:val="center"/>
            <w:hideMark/>
          </w:tcPr>
          <w:p w:rsidR="005D3B1E" w:rsidRPr="003D5C8A" w:rsidRDefault="005D3B1E" w:rsidP="009F6C2B">
            <w:pPr>
              <w:snapToGrid w:val="0"/>
              <w:jc w:val="center"/>
              <w:rPr>
                <w:rFonts w:eastAsia="標楷體"/>
              </w:rPr>
            </w:pPr>
            <w:r w:rsidRPr="003D5C8A">
              <w:rPr>
                <w:rFonts w:eastAsia="標楷體"/>
              </w:rPr>
              <w:t>女性</w:t>
            </w:r>
          </w:p>
        </w:tc>
      </w:tr>
      <w:tr w:rsidR="005D3B1E" w:rsidRPr="003D5C8A" w:rsidTr="009F6C2B">
        <w:tc>
          <w:tcPr>
            <w:tcW w:w="3009" w:type="dxa"/>
            <w:tcBorders>
              <w:top w:val="single" w:sz="4" w:space="0" w:color="auto"/>
              <w:left w:val="thinThickSmallGap" w:sz="18" w:space="0" w:color="auto"/>
              <w:bottom w:val="thinThickSmallGap" w:sz="18" w:space="0" w:color="auto"/>
              <w:right w:val="single" w:sz="4" w:space="0" w:color="auto"/>
            </w:tcBorders>
            <w:vAlign w:val="center"/>
            <w:hideMark/>
          </w:tcPr>
          <w:p w:rsidR="005D3B1E" w:rsidRPr="003D5C8A" w:rsidRDefault="005D3B1E" w:rsidP="009F6C2B">
            <w:pPr>
              <w:snapToGrid w:val="0"/>
              <w:jc w:val="center"/>
              <w:rPr>
                <w:rFonts w:eastAsia="標楷體"/>
              </w:rPr>
            </w:pPr>
            <w:r w:rsidRPr="003D5C8A">
              <w:rPr>
                <w:rFonts w:eastAsia="標楷體"/>
              </w:rPr>
              <w:t>14~20%</w:t>
            </w:r>
          </w:p>
        </w:tc>
        <w:tc>
          <w:tcPr>
            <w:tcW w:w="3010" w:type="dxa"/>
            <w:tcBorders>
              <w:top w:val="single" w:sz="4" w:space="0" w:color="auto"/>
              <w:left w:val="single" w:sz="4" w:space="0" w:color="auto"/>
              <w:bottom w:val="thinThickSmallGap" w:sz="18" w:space="0" w:color="auto"/>
              <w:right w:val="thinThickSmallGap" w:sz="18" w:space="0" w:color="auto"/>
            </w:tcBorders>
            <w:vAlign w:val="center"/>
            <w:hideMark/>
          </w:tcPr>
          <w:p w:rsidR="005D3B1E" w:rsidRPr="003D5C8A" w:rsidRDefault="005D3B1E" w:rsidP="009F6C2B">
            <w:pPr>
              <w:snapToGrid w:val="0"/>
              <w:jc w:val="center"/>
              <w:rPr>
                <w:rFonts w:eastAsia="標楷體"/>
              </w:rPr>
            </w:pPr>
            <w:r w:rsidRPr="003D5C8A">
              <w:rPr>
                <w:rFonts w:eastAsia="標楷體"/>
              </w:rPr>
              <w:t>17~24%</w:t>
            </w:r>
          </w:p>
        </w:tc>
      </w:tr>
    </w:tbl>
    <w:p w:rsidR="005D3B1E" w:rsidRPr="003D5C8A" w:rsidRDefault="00DC10F9" w:rsidP="005D3B1E">
      <w:pPr>
        <w:spacing w:afterLines="10" w:after="36"/>
        <w:ind w:left="840" w:hangingChars="350" w:hanging="840"/>
        <w:jc w:val="both"/>
        <w:rPr>
          <w:rFonts w:eastAsia="標楷體"/>
        </w:rPr>
      </w:pPr>
      <w:r>
        <w:rPr>
          <w:rFonts w:eastAsia="標楷體"/>
        </w:rPr>
        <w:t>01</w:t>
      </w:r>
      <w:r w:rsidR="005D3B1E" w:rsidRPr="003D5C8A">
        <w:rPr>
          <w:rFonts w:eastAsia="標楷體"/>
        </w:rPr>
        <w:t>（　）判斷三人</w:t>
      </w:r>
      <w:r w:rsidR="005D3B1E" w:rsidRPr="003D5C8A">
        <w:rPr>
          <w:rFonts w:eastAsia="標楷體"/>
        </w:rPr>
        <w:t>BMI</w:t>
      </w:r>
      <w:r w:rsidR="005D3B1E" w:rsidRPr="003D5C8A">
        <w:rPr>
          <w:rFonts w:eastAsia="標楷體"/>
        </w:rPr>
        <w:t xml:space="preserve">及體脂率，下列敘述何者正確？　</w:t>
      </w:r>
      <w:r w:rsidR="005D3B1E" w:rsidRPr="003D5C8A">
        <w:rPr>
          <w:rFonts w:eastAsia="標楷體"/>
        </w:rPr>
        <w:t>(A)</w:t>
      </w:r>
      <w:r w:rsidR="005D3B1E" w:rsidRPr="003D5C8A">
        <w:rPr>
          <w:rFonts w:eastAsia="標楷體"/>
          <w:u w:val="single"/>
        </w:rPr>
        <w:t>駿誠</w:t>
      </w:r>
      <w:r w:rsidR="005D3B1E" w:rsidRPr="003D5C8A">
        <w:rPr>
          <w:rFonts w:eastAsia="標楷體"/>
        </w:rPr>
        <w:t>擁有正常的</w:t>
      </w:r>
      <w:r w:rsidR="005D3B1E" w:rsidRPr="003D5C8A">
        <w:rPr>
          <w:rFonts w:eastAsia="標楷體"/>
        </w:rPr>
        <w:t>BMI</w:t>
      </w:r>
      <w:r w:rsidR="005D3B1E" w:rsidRPr="003D5C8A">
        <w:rPr>
          <w:rFonts w:eastAsia="標楷體"/>
        </w:rPr>
        <w:t xml:space="preserve">及體脂率　</w:t>
      </w:r>
      <w:r w:rsidR="005D3B1E" w:rsidRPr="003D5C8A">
        <w:rPr>
          <w:rFonts w:eastAsia="標楷體"/>
        </w:rPr>
        <w:t>(B)</w:t>
      </w:r>
      <w:r w:rsidR="005D3B1E" w:rsidRPr="003D5C8A">
        <w:rPr>
          <w:rFonts w:eastAsia="標楷體"/>
          <w:u w:val="single"/>
        </w:rPr>
        <w:t>菓紅</w:t>
      </w:r>
      <w:r w:rsidR="005D3B1E" w:rsidRPr="003D5C8A">
        <w:rPr>
          <w:rFonts w:eastAsia="標楷體"/>
        </w:rPr>
        <w:t>BMI</w:t>
      </w:r>
      <w:r w:rsidR="005D3B1E" w:rsidRPr="003D5C8A">
        <w:rPr>
          <w:rFonts w:eastAsia="標楷體"/>
        </w:rPr>
        <w:t xml:space="preserve">判斷為肥胖但體脂率理想　</w:t>
      </w:r>
      <w:r w:rsidR="005D3B1E" w:rsidRPr="003D5C8A">
        <w:rPr>
          <w:rFonts w:eastAsia="標楷體"/>
        </w:rPr>
        <w:t>(C)</w:t>
      </w:r>
      <w:r w:rsidR="005D3B1E" w:rsidRPr="003D5C8A">
        <w:rPr>
          <w:rFonts w:eastAsia="標楷體"/>
          <w:u w:val="single"/>
        </w:rPr>
        <w:t>蕙貞</w:t>
      </w:r>
      <w:r w:rsidR="005D3B1E" w:rsidRPr="003D5C8A">
        <w:rPr>
          <w:rFonts w:eastAsia="標楷體"/>
        </w:rPr>
        <w:t xml:space="preserve">為過輕且體脂率不理想　</w:t>
      </w:r>
      <w:r w:rsidR="005D3B1E" w:rsidRPr="003D5C8A">
        <w:rPr>
          <w:rFonts w:eastAsia="標楷體"/>
        </w:rPr>
        <w:t>(D)</w:t>
      </w:r>
      <w:r w:rsidR="005D3B1E" w:rsidRPr="003D5C8A">
        <w:rPr>
          <w:rFonts w:eastAsia="標楷體"/>
        </w:rPr>
        <w:t>若只判斷體脂率而不看</w:t>
      </w:r>
      <w:r w:rsidR="005D3B1E" w:rsidRPr="003D5C8A">
        <w:rPr>
          <w:rFonts w:eastAsia="標楷體"/>
        </w:rPr>
        <w:t>BMI</w:t>
      </w:r>
      <w:r w:rsidR="005D3B1E" w:rsidRPr="003D5C8A">
        <w:rPr>
          <w:rFonts w:eastAsia="標楷體"/>
        </w:rPr>
        <w:t>值，三人皆擁有良好體型。</w:t>
      </w:r>
    </w:p>
    <w:p w:rsidR="005D3B1E" w:rsidRPr="003D5C8A" w:rsidRDefault="00DC10F9" w:rsidP="005D3B1E">
      <w:pPr>
        <w:spacing w:afterLines="10" w:after="36"/>
        <w:ind w:left="840" w:hangingChars="350" w:hanging="840"/>
        <w:jc w:val="both"/>
        <w:rPr>
          <w:rFonts w:eastAsia="標楷體"/>
        </w:rPr>
      </w:pPr>
      <w:r>
        <w:rPr>
          <w:rFonts w:eastAsia="標楷體"/>
        </w:rPr>
        <w:t>02</w:t>
      </w:r>
      <w:r w:rsidR="005D3B1E" w:rsidRPr="003D5C8A">
        <w:rPr>
          <w:rFonts w:eastAsia="標楷體"/>
        </w:rPr>
        <w:t>（　）身體質量指數（</w:t>
      </w:r>
      <w:r w:rsidR="005D3B1E" w:rsidRPr="003D5C8A">
        <w:rPr>
          <w:rFonts w:eastAsia="標楷體"/>
        </w:rPr>
        <w:t>BMI</w:t>
      </w:r>
      <w:r w:rsidR="005D3B1E" w:rsidRPr="003D5C8A">
        <w:rPr>
          <w:rFonts w:eastAsia="標楷體"/>
        </w:rPr>
        <w:t xml:space="preserve">）與腰臀比的單位分別為？　</w:t>
      </w:r>
      <w:r w:rsidR="005D3B1E" w:rsidRPr="003D5C8A">
        <w:rPr>
          <w:rFonts w:eastAsia="標楷體"/>
        </w:rPr>
        <w:t>(A)</w:t>
      </w:r>
      <w:r w:rsidR="005D3B1E" w:rsidRPr="003D5C8A">
        <w:rPr>
          <w:rFonts w:eastAsia="標楷體"/>
        </w:rPr>
        <w:t>沒有單位；</w:t>
      </w:r>
      <w:r w:rsidR="005D3B1E" w:rsidRPr="003D5C8A">
        <w:rPr>
          <w:rFonts w:eastAsia="標楷體"/>
        </w:rPr>
        <w:t>cm  (B)cm</w:t>
      </w:r>
      <w:r w:rsidR="005D3B1E" w:rsidRPr="003D5C8A">
        <w:rPr>
          <w:rFonts w:eastAsia="標楷體"/>
          <w:vertAlign w:val="superscript"/>
        </w:rPr>
        <w:t>2</w:t>
      </w:r>
      <w:r w:rsidR="005D3B1E" w:rsidRPr="003D5C8A">
        <w:rPr>
          <w:rFonts w:eastAsia="標楷體"/>
        </w:rPr>
        <w:t>/kg</w:t>
      </w:r>
      <w:r w:rsidR="005D3B1E" w:rsidRPr="003D5C8A">
        <w:rPr>
          <w:rFonts w:eastAsia="標楷體"/>
        </w:rPr>
        <w:t>；沒有單位</w:t>
      </w:r>
      <w:r w:rsidR="005D3B1E" w:rsidRPr="003D5C8A">
        <w:rPr>
          <w:rFonts w:eastAsia="標楷體"/>
        </w:rPr>
        <w:t>(C)m</w:t>
      </w:r>
      <w:r w:rsidR="005D3B1E" w:rsidRPr="003D5C8A">
        <w:rPr>
          <w:rFonts w:eastAsia="標楷體"/>
          <w:vertAlign w:val="superscript"/>
        </w:rPr>
        <w:t>2</w:t>
      </w:r>
      <w:r w:rsidR="005D3B1E" w:rsidRPr="003D5C8A">
        <w:rPr>
          <w:rFonts w:eastAsia="標楷體"/>
        </w:rPr>
        <w:t>/kg</w:t>
      </w:r>
      <w:r w:rsidR="005D3B1E" w:rsidRPr="003D5C8A">
        <w:rPr>
          <w:rFonts w:eastAsia="標楷體"/>
        </w:rPr>
        <w:t xml:space="preserve">；沒有單位　</w:t>
      </w:r>
      <w:r w:rsidR="005D3B1E" w:rsidRPr="003D5C8A">
        <w:rPr>
          <w:rFonts w:eastAsia="標楷體"/>
        </w:rPr>
        <w:t>(D)kg/m</w:t>
      </w:r>
      <w:r w:rsidR="005D3B1E" w:rsidRPr="003D5C8A">
        <w:rPr>
          <w:rFonts w:eastAsia="標楷體"/>
          <w:vertAlign w:val="superscript"/>
        </w:rPr>
        <w:t>2</w:t>
      </w:r>
      <w:r w:rsidR="005D3B1E" w:rsidRPr="003D5C8A">
        <w:rPr>
          <w:rFonts w:eastAsia="標楷體"/>
        </w:rPr>
        <w:t>；沒有單位。</w:t>
      </w:r>
    </w:p>
    <w:p w:rsidR="005D3B1E" w:rsidRPr="003D5C8A" w:rsidRDefault="00DC10F9" w:rsidP="005D3B1E">
      <w:pPr>
        <w:spacing w:afterLines="10" w:after="36"/>
        <w:ind w:left="840" w:hangingChars="350" w:hanging="840"/>
        <w:jc w:val="both"/>
        <w:rPr>
          <w:rFonts w:eastAsia="標楷體"/>
        </w:rPr>
      </w:pPr>
      <w:r>
        <w:rPr>
          <w:rFonts w:eastAsia="標楷體"/>
        </w:rPr>
        <w:t>03</w:t>
      </w:r>
      <w:r w:rsidR="005D3B1E" w:rsidRPr="003D5C8A">
        <w:rPr>
          <w:rFonts w:eastAsia="標楷體"/>
        </w:rPr>
        <w:t>（　）判斷三人</w:t>
      </w:r>
      <w:r w:rsidR="005D3B1E" w:rsidRPr="003D5C8A">
        <w:rPr>
          <w:rFonts w:eastAsia="標楷體"/>
        </w:rPr>
        <w:t>BMI</w:t>
      </w:r>
      <w:r w:rsidR="005D3B1E" w:rsidRPr="003D5C8A">
        <w:rPr>
          <w:rFonts w:eastAsia="標楷體"/>
        </w:rPr>
        <w:t>，下列敘述何者正確？</w:t>
      </w:r>
      <w:r w:rsidR="005D3B1E" w:rsidRPr="003D5C8A">
        <w:rPr>
          <w:rFonts w:eastAsia="標楷體"/>
        </w:rPr>
        <w:t xml:space="preserve"> (A)</w:t>
      </w:r>
      <w:r w:rsidR="005D3B1E" w:rsidRPr="003D5C8A">
        <w:rPr>
          <w:rFonts w:eastAsia="標楷體"/>
          <w:u w:val="single"/>
        </w:rPr>
        <w:t>駿誠</w:t>
      </w:r>
      <w:r w:rsidR="005D3B1E" w:rsidRPr="003D5C8A">
        <w:rPr>
          <w:rFonts w:eastAsia="標楷體"/>
        </w:rPr>
        <w:t>為正常範圍</w:t>
      </w:r>
      <w:r w:rsidR="005D3B1E" w:rsidRPr="003D5C8A">
        <w:rPr>
          <w:rFonts w:eastAsia="標楷體"/>
        </w:rPr>
        <w:t xml:space="preserve"> (B)</w:t>
      </w:r>
      <w:r w:rsidR="005D3B1E" w:rsidRPr="003D5C8A">
        <w:rPr>
          <w:rFonts w:eastAsia="標楷體"/>
          <w:u w:val="single"/>
        </w:rPr>
        <w:t>菓紅</w:t>
      </w:r>
      <w:r w:rsidR="005D3B1E" w:rsidRPr="003D5C8A">
        <w:rPr>
          <w:rFonts w:eastAsia="標楷體"/>
        </w:rPr>
        <w:t>為肥胖</w:t>
      </w:r>
      <w:r w:rsidR="005D3B1E" w:rsidRPr="003D5C8A">
        <w:rPr>
          <w:rFonts w:eastAsia="標楷體"/>
        </w:rPr>
        <w:t xml:space="preserve"> (C)</w:t>
      </w:r>
      <w:r w:rsidR="005D3B1E" w:rsidRPr="003D5C8A">
        <w:rPr>
          <w:rFonts w:eastAsia="標楷體"/>
          <w:u w:val="single"/>
        </w:rPr>
        <w:t>蕙貞</w:t>
      </w:r>
      <w:r w:rsidR="005D3B1E" w:rsidRPr="003D5C8A">
        <w:rPr>
          <w:rFonts w:eastAsia="標楷體"/>
        </w:rPr>
        <w:t>為過輕</w:t>
      </w:r>
      <w:r w:rsidR="005D3B1E" w:rsidRPr="003D5C8A">
        <w:rPr>
          <w:rFonts w:eastAsia="標楷體"/>
        </w:rPr>
        <w:t xml:space="preserve"> (D)</w:t>
      </w:r>
      <w:r w:rsidR="005D3B1E" w:rsidRPr="003D5C8A">
        <w:rPr>
          <w:rFonts w:eastAsia="標楷體"/>
        </w:rPr>
        <w:t>只有一人的</w:t>
      </w:r>
      <w:r w:rsidR="005D3B1E" w:rsidRPr="003D5C8A">
        <w:rPr>
          <w:rFonts w:eastAsia="標楷體"/>
        </w:rPr>
        <w:t>BMI</w:t>
      </w:r>
      <w:r w:rsidR="005D3B1E" w:rsidRPr="003D5C8A">
        <w:rPr>
          <w:rFonts w:eastAsia="標楷體"/>
        </w:rPr>
        <w:t>落在正常範圍。</w:t>
      </w:r>
    </w:p>
    <w:p w:rsidR="005D3B1E" w:rsidRPr="003D5C8A" w:rsidRDefault="005D3B1E" w:rsidP="005D3B1E">
      <w:pPr>
        <w:ind w:left="1201" w:hangingChars="500" w:hanging="1201"/>
        <w:jc w:val="both"/>
        <w:rPr>
          <w:rFonts w:eastAsia="標楷體"/>
        </w:rPr>
      </w:pPr>
      <w:r w:rsidRPr="003D5C8A">
        <w:rPr>
          <w:rFonts w:eastAsia="標楷體"/>
          <w:b/>
          <w:u w:val="single"/>
        </w:rPr>
        <w:t>題組二、請根據下列資訊，回答</w:t>
      </w:r>
      <w:r w:rsidR="00DC10F9">
        <w:rPr>
          <w:rFonts w:eastAsia="標楷體"/>
          <w:b/>
          <w:u w:val="single"/>
        </w:rPr>
        <w:t>04-06</w:t>
      </w:r>
      <w:r w:rsidRPr="003D5C8A">
        <w:rPr>
          <w:rFonts w:eastAsia="標楷體"/>
          <w:b/>
          <w:u w:val="single"/>
        </w:rPr>
        <w:t>題</w:t>
      </w:r>
    </w:p>
    <w:tbl>
      <w:tblPr>
        <w:tblStyle w:val="a3"/>
        <w:tblW w:w="6112" w:type="dxa"/>
        <w:tblInd w:w="-5" w:type="dxa"/>
        <w:tblLook w:val="04A0" w:firstRow="1" w:lastRow="0" w:firstColumn="1" w:lastColumn="0" w:noHBand="0" w:noVBand="1"/>
      </w:tblPr>
      <w:tblGrid>
        <w:gridCol w:w="1418"/>
        <w:gridCol w:w="1564"/>
        <w:gridCol w:w="1565"/>
        <w:gridCol w:w="1565"/>
      </w:tblGrid>
      <w:tr w:rsidR="005D3B1E" w:rsidRPr="003D5C8A" w:rsidTr="009F6C2B">
        <w:trPr>
          <w:trHeight w:val="354"/>
        </w:trPr>
        <w:tc>
          <w:tcPr>
            <w:tcW w:w="1418" w:type="dxa"/>
            <w:tcBorders>
              <w:top w:val="thinThickSmallGap" w:sz="18" w:space="0" w:color="auto"/>
              <w:left w:val="thinThickSmallGap" w:sz="18" w:space="0" w:color="auto"/>
              <w:bottom w:val="single" w:sz="4" w:space="0" w:color="auto"/>
              <w:right w:val="single" w:sz="4" w:space="0" w:color="auto"/>
            </w:tcBorders>
            <w:vAlign w:val="center"/>
          </w:tcPr>
          <w:p w:rsidR="005D3B1E" w:rsidRPr="003D5C8A" w:rsidRDefault="005D3B1E" w:rsidP="009F6C2B">
            <w:pPr>
              <w:jc w:val="center"/>
              <w:rPr>
                <w:rFonts w:eastAsia="標楷體"/>
              </w:rPr>
            </w:pPr>
          </w:p>
        </w:tc>
        <w:tc>
          <w:tcPr>
            <w:tcW w:w="1564" w:type="dxa"/>
            <w:tcBorders>
              <w:top w:val="thinThickSmallGap" w:sz="18" w:space="0" w:color="auto"/>
              <w:left w:val="single" w:sz="4" w:space="0" w:color="auto"/>
              <w:bottom w:val="single" w:sz="4" w:space="0" w:color="auto"/>
              <w:right w:val="single" w:sz="4" w:space="0" w:color="auto"/>
            </w:tcBorders>
            <w:vAlign w:val="center"/>
            <w:hideMark/>
          </w:tcPr>
          <w:p w:rsidR="005D3B1E" w:rsidRPr="003D5C8A" w:rsidRDefault="005D3B1E" w:rsidP="009F6C2B">
            <w:pPr>
              <w:jc w:val="center"/>
              <w:rPr>
                <w:rFonts w:eastAsia="標楷體"/>
                <w:u w:val="single"/>
              </w:rPr>
            </w:pPr>
            <w:r w:rsidRPr="003D5C8A">
              <w:rPr>
                <w:rFonts w:eastAsia="標楷體"/>
                <w:u w:val="single"/>
              </w:rPr>
              <w:t>致翔</w:t>
            </w:r>
          </w:p>
        </w:tc>
        <w:tc>
          <w:tcPr>
            <w:tcW w:w="1565" w:type="dxa"/>
            <w:tcBorders>
              <w:top w:val="thinThickSmallGap" w:sz="18" w:space="0" w:color="auto"/>
              <w:left w:val="single" w:sz="4" w:space="0" w:color="auto"/>
              <w:bottom w:val="single" w:sz="4" w:space="0" w:color="auto"/>
              <w:right w:val="single" w:sz="4" w:space="0" w:color="auto"/>
            </w:tcBorders>
            <w:vAlign w:val="center"/>
            <w:hideMark/>
          </w:tcPr>
          <w:p w:rsidR="005D3B1E" w:rsidRPr="003D5C8A" w:rsidRDefault="005D3B1E" w:rsidP="009F6C2B">
            <w:pPr>
              <w:jc w:val="center"/>
              <w:rPr>
                <w:rFonts w:eastAsia="標楷體"/>
                <w:u w:val="single"/>
              </w:rPr>
            </w:pPr>
            <w:r w:rsidRPr="003D5C8A">
              <w:rPr>
                <w:rFonts w:eastAsia="標楷體"/>
                <w:u w:val="single"/>
              </w:rPr>
              <w:t>鈞壕</w:t>
            </w:r>
          </w:p>
        </w:tc>
        <w:tc>
          <w:tcPr>
            <w:tcW w:w="1565" w:type="dxa"/>
            <w:tcBorders>
              <w:top w:val="thinThickSmallGap" w:sz="18" w:space="0" w:color="auto"/>
              <w:left w:val="single" w:sz="4" w:space="0" w:color="auto"/>
              <w:bottom w:val="single" w:sz="4" w:space="0" w:color="auto"/>
              <w:right w:val="thinThickSmallGap" w:sz="18" w:space="0" w:color="auto"/>
            </w:tcBorders>
            <w:vAlign w:val="center"/>
            <w:hideMark/>
          </w:tcPr>
          <w:p w:rsidR="005D3B1E" w:rsidRPr="003D5C8A" w:rsidRDefault="005D3B1E" w:rsidP="009F6C2B">
            <w:pPr>
              <w:jc w:val="center"/>
              <w:rPr>
                <w:rFonts w:eastAsia="標楷體"/>
                <w:u w:val="single"/>
              </w:rPr>
            </w:pPr>
            <w:r w:rsidRPr="003D5C8A">
              <w:rPr>
                <w:rFonts w:eastAsia="標楷體"/>
                <w:u w:val="single"/>
              </w:rPr>
              <w:t>宜旋</w:t>
            </w:r>
          </w:p>
        </w:tc>
      </w:tr>
      <w:tr w:rsidR="005D3B1E" w:rsidRPr="003D5C8A" w:rsidTr="009F6C2B">
        <w:trPr>
          <w:trHeight w:val="354"/>
        </w:trPr>
        <w:tc>
          <w:tcPr>
            <w:tcW w:w="1418" w:type="dxa"/>
            <w:tcBorders>
              <w:top w:val="single" w:sz="4" w:space="0" w:color="auto"/>
              <w:left w:val="thinThickSmallGap" w:sz="18" w:space="0" w:color="auto"/>
              <w:bottom w:val="single" w:sz="4" w:space="0" w:color="auto"/>
              <w:right w:val="single" w:sz="4" w:space="0" w:color="auto"/>
            </w:tcBorders>
            <w:vAlign w:val="center"/>
            <w:hideMark/>
          </w:tcPr>
          <w:p w:rsidR="005D3B1E" w:rsidRPr="003D5C8A" w:rsidRDefault="005D3B1E" w:rsidP="009F6C2B">
            <w:pPr>
              <w:jc w:val="center"/>
              <w:rPr>
                <w:rFonts w:eastAsia="標楷體"/>
              </w:rPr>
            </w:pPr>
            <w:r w:rsidRPr="003D5C8A">
              <w:rPr>
                <w:rFonts w:eastAsia="標楷體"/>
              </w:rPr>
              <w:t>性別</w:t>
            </w:r>
          </w:p>
        </w:tc>
        <w:tc>
          <w:tcPr>
            <w:tcW w:w="1564" w:type="dxa"/>
            <w:tcBorders>
              <w:top w:val="single" w:sz="4" w:space="0" w:color="auto"/>
              <w:left w:val="single" w:sz="4" w:space="0" w:color="auto"/>
              <w:bottom w:val="single" w:sz="4" w:space="0" w:color="auto"/>
              <w:right w:val="single" w:sz="4" w:space="0" w:color="auto"/>
            </w:tcBorders>
            <w:vAlign w:val="center"/>
            <w:hideMark/>
          </w:tcPr>
          <w:p w:rsidR="005D3B1E" w:rsidRPr="003D5C8A" w:rsidRDefault="005D3B1E" w:rsidP="009F6C2B">
            <w:pPr>
              <w:jc w:val="center"/>
              <w:rPr>
                <w:rFonts w:eastAsia="標楷體"/>
              </w:rPr>
            </w:pPr>
            <w:r w:rsidRPr="003D5C8A">
              <w:rPr>
                <w:rFonts w:eastAsia="標楷體"/>
              </w:rPr>
              <w:t>男</w:t>
            </w:r>
          </w:p>
        </w:tc>
        <w:tc>
          <w:tcPr>
            <w:tcW w:w="1565" w:type="dxa"/>
            <w:tcBorders>
              <w:top w:val="single" w:sz="4" w:space="0" w:color="auto"/>
              <w:left w:val="single" w:sz="4" w:space="0" w:color="auto"/>
              <w:bottom w:val="single" w:sz="4" w:space="0" w:color="auto"/>
              <w:right w:val="single" w:sz="4" w:space="0" w:color="auto"/>
            </w:tcBorders>
            <w:vAlign w:val="center"/>
            <w:hideMark/>
          </w:tcPr>
          <w:p w:rsidR="005D3B1E" w:rsidRPr="003D5C8A" w:rsidRDefault="005D3B1E" w:rsidP="009F6C2B">
            <w:pPr>
              <w:jc w:val="center"/>
              <w:rPr>
                <w:rFonts w:eastAsia="標楷體"/>
              </w:rPr>
            </w:pPr>
            <w:r w:rsidRPr="003D5C8A">
              <w:rPr>
                <w:rFonts w:eastAsia="標楷體"/>
              </w:rPr>
              <w:t>男</w:t>
            </w:r>
          </w:p>
        </w:tc>
        <w:tc>
          <w:tcPr>
            <w:tcW w:w="1565" w:type="dxa"/>
            <w:tcBorders>
              <w:top w:val="single" w:sz="4" w:space="0" w:color="auto"/>
              <w:left w:val="single" w:sz="4" w:space="0" w:color="auto"/>
              <w:bottom w:val="single" w:sz="4" w:space="0" w:color="auto"/>
              <w:right w:val="thinThickSmallGap" w:sz="18" w:space="0" w:color="auto"/>
            </w:tcBorders>
            <w:vAlign w:val="center"/>
            <w:hideMark/>
          </w:tcPr>
          <w:p w:rsidR="005D3B1E" w:rsidRPr="003D5C8A" w:rsidRDefault="005D3B1E" w:rsidP="009F6C2B">
            <w:pPr>
              <w:jc w:val="center"/>
              <w:rPr>
                <w:rFonts w:eastAsia="標楷體"/>
              </w:rPr>
            </w:pPr>
            <w:r w:rsidRPr="003D5C8A">
              <w:rPr>
                <w:rFonts w:eastAsia="標楷體"/>
              </w:rPr>
              <w:t>女</w:t>
            </w:r>
          </w:p>
        </w:tc>
      </w:tr>
      <w:tr w:rsidR="005D3B1E" w:rsidRPr="003D5C8A" w:rsidTr="009F6C2B">
        <w:trPr>
          <w:trHeight w:val="354"/>
        </w:trPr>
        <w:tc>
          <w:tcPr>
            <w:tcW w:w="1418" w:type="dxa"/>
            <w:tcBorders>
              <w:top w:val="single" w:sz="4" w:space="0" w:color="auto"/>
              <w:left w:val="thinThickSmallGap" w:sz="18" w:space="0" w:color="auto"/>
              <w:bottom w:val="single" w:sz="4" w:space="0" w:color="auto"/>
              <w:right w:val="single" w:sz="4" w:space="0" w:color="auto"/>
            </w:tcBorders>
            <w:vAlign w:val="center"/>
            <w:hideMark/>
          </w:tcPr>
          <w:p w:rsidR="005D3B1E" w:rsidRPr="003D5C8A" w:rsidRDefault="005D3B1E" w:rsidP="009F6C2B">
            <w:pPr>
              <w:jc w:val="center"/>
              <w:rPr>
                <w:rFonts w:eastAsia="標楷體"/>
              </w:rPr>
            </w:pPr>
            <w:r w:rsidRPr="003D5C8A">
              <w:rPr>
                <w:rFonts w:eastAsia="標楷體"/>
              </w:rPr>
              <w:t>年齡</w:t>
            </w:r>
            <w:r w:rsidRPr="003D5C8A">
              <w:rPr>
                <w:rFonts w:eastAsia="標楷體"/>
              </w:rPr>
              <w:t>(</w:t>
            </w:r>
            <w:r w:rsidRPr="003D5C8A">
              <w:rPr>
                <w:rFonts w:eastAsia="標楷體"/>
              </w:rPr>
              <w:t>歲</w:t>
            </w:r>
            <w:r w:rsidRPr="003D5C8A">
              <w:rPr>
                <w:rFonts w:eastAsia="標楷體"/>
              </w:rPr>
              <w:t>)</w:t>
            </w:r>
          </w:p>
        </w:tc>
        <w:tc>
          <w:tcPr>
            <w:tcW w:w="1564" w:type="dxa"/>
            <w:tcBorders>
              <w:top w:val="single" w:sz="4" w:space="0" w:color="auto"/>
              <w:left w:val="single" w:sz="4" w:space="0" w:color="auto"/>
              <w:bottom w:val="single" w:sz="4" w:space="0" w:color="auto"/>
              <w:right w:val="single" w:sz="4" w:space="0" w:color="auto"/>
            </w:tcBorders>
            <w:vAlign w:val="center"/>
            <w:hideMark/>
          </w:tcPr>
          <w:p w:rsidR="005D3B1E" w:rsidRPr="003D5C8A" w:rsidRDefault="005D3B1E" w:rsidP="009F6C2B">
            <w:pPr>
              <w:jc w:val="center"/>
              <w:rPr>
                <w:rFonts w:eastAsia="標楷體"/>
              </w:rPr>
            </w:pPr>
            <w:r w:rsidRPr="003D5C8A">
              <w:rPr>
                <w:rFonts w:eastAsia="標楷體"/>
              </w:rPr>
              <w:t>15</w:t>
            </w:r>
          </w:p>
        </w:tc>
        <w:tc>
          <w:tcPr>
            <w:tcW w:w="1565" w:type="dxa"/>
            <w:tcBorders>
              <w:top w:val="single" w:sz="4" w:space="0" w:color="auto"/>
              <w:left w:val="single" w:sz="4" w:space="0" w:color="auto"/>
              <w:bottom w:val="single" w:sz="4" w:space="0" w:color="auto"/>
              <w:right w:val="single" w:sz="4" w:space="0" w:color="auto"/>
            </w:tcBorders>
            <w:vAlign w:val="center"/>
            <w:hideMark/>
          </w:tcPr>
          <w:p w:rsidR="005D3B1E" w:rsidRPr="003D5C8A" w:rsidRDefault="005D3B1E" w:rsidP="009F6C2B">
            <w:pPr>
              <w:jc w:val="center"/>
              <w:rPr>
                <w:rFonts w:eastAsia="標楷體"/>
              </w:rPr>
            </w:pPr>
            <w:r w:rsidRPr="003D5C8A">
              <w:rPr>
                <w:rFonts w:eastAsia="標楷體"/>
              </w:rPr>
              <w:t>14</w:t>
            </w:r>
          </w:p>
        </w:tc>
        <w:tc>
          <w:tcPr>
            <w:tcW w:w="1565" w:type="dxa"/>
            <w:tcBorders>
              <w:top w:val="single" w:sz="4" w:space="0" w:color="auto"/>
              <w:left w:val="single" w:sz="4" w:space="0" w:color="auto"/>
              <w:bottom w:val="single" w:sz="4" w:space="0" w:color="auto"/>
              <w:right w:val="thinThickSmallGap" w:sz="18" w:space="0" w:color="auto"/>
            </w:tcBorders>
            <w:vAlign w:val="center"/>
            <w:hideMark/>
          </w:tcPr>
          <w:p w:rsidR="005D3B1E" w:rsidRPr="003D5C8A" w:rsidRDefault="005D3B1E" w:rsidP="009F6C2B">
            <w:pPr>
              <w:jc w:val="center"/>
              <w:rPr>
                <w:rFonts w:eastAsia="標楷體"/>
              </w:rPr>
            </w:pPr>
            <w:r w:rsidRPr="003D5C8A">
              <w:rPr>
                <w:rFonts w:eastAsia="標楷體"/>
              </w:rPr>
              <w:t>14</w:t>
            </w:r>
          </w:p>
        </w:tc>
      </w:tr>
      <w:tr w:rsidR="005D3B1E" w:rsidRPr="003D5C8A" w:rsidTr="009F6C2B">
        <w:trPr>
          <w:trHeight w:val="354"/>
        </w:trPr>
        <w:tc>
          <w:tcPr>
            <w:tcW w:w="1418" w:type="dxa"/>
            <w:tcBorders>
              <w:top w:val="single" w:sz="4" w:space="0" w:color="auto"/>
              <w:left w:val="thinThickSmallGap" w:sz="18" w:space="0" w:color="auto"/>
              <w:bottom w:val="single" w:sz="4" w:space="0" w:color="auto"/>
              <w:right w:val="single" w:sz="4" w:space="0" w:color="auto"/>
            </w:tcBorders>
            <w:vAlign w:val="center"/>
            <w:hideMark/>
          </w:tcPr>
          <w:p w:rsidR="005D3B1E" w:rsidRPr="003D5C8A" w:rsidRDefault="005D3B1E" w:rsidP="009F6C2B">
            <w:pPr>
              <w:jc w:val="center"/>
              <w:rPr>
                <w:rFonts w:eastAsia="標楷體"/>
              </w:rPr>
            </w:pPr>
            <w:r w:rsidRPr="003D5C8A">
              <w:rPr>
                <w:rFonts w:eastAsia="標楷體"/>
              </w:rPr>
              <w:t>身高</w:t>
            </w:r>
            <w:r w:rsidRPr="003D5C8A">
              <w:rPr>
                <w:rFonts w:eastAsia="標楷體"/>
              </w:rPr>
              <w:t>(</w:t>
            </w:r>
            <w:r w:rsidRPr="003D5C8A">
              <w:rPr>
                <w:rFonts w:eastAsia="標楷體"/>
              </w:rPr>
              <w:t>公分</w:t>
            </w:r>
            <w:r w:rsidRPr="003D5C8A">
              <w:rPr>
                <w:rFonts w:eastAsia="標楷體"/>
              </w:rPr>
              <w:t>)</w:t>
            </w:r>
          </w:p>
        </w:tc>
        <w:tc>
          <w:tcPr>
            <w:tcW w:w="1564" w:type="dxa"/>
            <w:tcBorders>
              <w:top w:val="single" w:sz="4" w:space="0" w:color="auto"/>
              <w:left w:val="single" w:sz="4" w:space="0" w:color="auto"/>
              <w:bottom w:val="single" w:sz="4" w:space="0" w:color="auto"/>
              <w:right w:val="single" w:sz="4" w:space="0" w:color="auto"/>
            </w:tcBorders>
            <w:vAlign w:val="center"/>
            <w:hideMark/>
          </w:tcPr>
          <w:p w:rsidR="005D3B1E" w:rsidRPr="003D5C8A" w:rsidRDefault="005D3B1E" w:rsidP="009F6C2B">
            <w:pPr>
              <w:jc w:val="center"/>
              <w:rPr>
                <w:rFonts w:eastAsia="標楷體"/>
              </w:rPr>
            </w:pPr>
            <w:r w:rsidRPr="003D5C8A">
              <w:rPr>
                <w:rFonts w:eastAsia="標楷體"/>
              </w:rPr>
              <w:t>175</w:t>
            </w:r>
          </w:p>
        </w:tc>
        <w:tc>
          <w:tcPr>
            <w:tcW w:w="1565" w:type="dxa"/>
            <w:tcBorders>
              <w:top w:val="single" w:sz="4" w:space="0" w:color="auto"/>
              <w:left w:val="single" w:sz="4" w:space="0" w:color="auto"/>
              <w:bottom w:val="single" w:sz="4" w:space="0" w:color="auto"/>
              <w:right w:val="single" w:sz="4" w:space="0" w:color="auto"/>
            </w:tcBorders>
            <w:vAlign w:val="center"/>
            <w:hideMark/>
          </w:tcPr>
          <w:p w:rsidR="005D3B1E" w:rsidRPr="003D5C8A" w:rsidRDefault="005D3B1E" w:rsidP="009F6C2B">
            <w:pPr>
              <w:jc w:val="center"/>
              <w:rPr>
                <w:rFonts w:eastAsia="標楷體"/>
              </w:rPr>
            </w:pPr>
            <w:r w:rsidRPr="003D5C8A">
              <w:rPr>
                <w:rFonts w:eastAsia="標楷體"/>
              </w:rPr>
              <w:t>170</w:t>
            </w:r>
          </w:p>
        </w:tc>
        <w:tc>
          <w:tcPr>
            <w:tcW w:w="1565" w:type="dxa"/>
            <w:tcBorders>
              <w:top w:val="single" w:sz="4" w:space="0" w:color="auto"/>
              <w:left w:val="single" w:sz="4" w:space="0" w:color="auto"/>
              <w:bottom w:val="single" w:sz="4" w:space="0" w:color="auto"/>
              <w:right w:val="thinThickSmallGap" w:sz="18" w:space="0" w:color="auto"/>
            </w:tcBorders>
            <w:vAlign w:val="center"/>
            <w:hideMark/>
          </w:tcPr>
          <w:p w:rsidR="005D3B1E" w:rsidRPr="003D5C8A" w:rsidRDefault="005D3B1E" w:rsidP="009F6C2B">
            <w:pPr>
              <w:jc w:val="center"/>
              <w:rPr>
                <w:rFonts w:eastAsia="標楷體"/>
              </w:rPr>
            </w:pPr>
            <w:r w:rsidRPr="003D5C8A">
              <w:rPr>
                <w:rFonts w:eastAsia="標楷體"/>
              </w:rPr>
              <w:t>165</w:t>
            </w:r>
          </w:p>
        </w:tc>
      </w:tr>
      <w:tr w:rsidR="005D3B1E" w:rsidRPr="003D5C8A" w:rsidTr="009F6C2B">
        <w:trPr>
          <w:trHeight w:val="366"/>
        </w:trPr>
        <w:tc>
          <w:tcPr>
            <w:tcW w:w="1418" w:type="dxa"/>
            <w:tcBorders>
              <w:top w:val="single" w:sz="4" w:space="0" w:color="auto"/>
              <w:left w:val="thinThickSmallGap" w:sz="18" w:space="0" w:color="auto"/>
              <w:bottom w:val="single" w:sz="4" w:space="0" w:color="auto"/>
              <w:right w:val="single" w:sz="4" w:space="0" w:color="auto"/>
            </w:tcBorders>
            <w:vAlign w:val="center"/>
            <w:hideMark/>
          </w:tcPr>
          <w:p w:rsidR="005D3B1E" w:rsidRPr="003D5C8A" w:rsidRDefault="005D3B1E" w:rsidP="009F6C2B">
            <w:pPr>
              <w:jc w:val="center"/>
              <w:rPr>
                <w:rFonts w:eastAsia="標楷體"/>
              </w:rPr>
            </w:pPr>
            <w:r w:rsidRPr="003D5C8A">
              <w:rPr>
                <w:rFonts w:eastAsia="標楷體"/>
              </w:rPr>
              <w:t>體重</w:t>
            </w:r>
            <w:r w:rsidRPr="003D5C8A">
              <w:rPr>
                <w:rFonts w:eastAsia="標楷體"/>
              </w:rPr>
              <w:t>(</w:t>
            </w:r>
            <w:r w:rsidRPr="003D5C8A">
              <w:rPr>
                <w:rFonts w:eastAsia="標楷體"/>
              </w:rPr>
              <w:t>公斤</w:t>
            </w:r>
            <w:r w:rsidRPr="003D5C8A">
              <w:rPr>
                <w:rFonts w:eastAsia="標楷體"/>
              </w:rPr>
              <w:t>)</w:t>
            </w:r>
          </w:p>
        </w:tc>
        <w:tc>
          <w:tcPr>
            <w:tcW w:w="1564" w:type="dxa"/>
            <w:tcBorders>
              <w:top w:val="single" w:sz="4" w:space="0" w:color="auto"/>
              <w:left w:val="single" w:sz="4" w:space="0" w:color="auto"/>
              <w:bottom w:val="single" w:sz="4" w:space="0" w:color="auto"/>
              <w:right w:val="single" w:sz="4" w:space="0" w:color="auto"/>
            </w:tcBorders>
            <w:vAlign w:val="center"/>
            <w:hideMark/>
          </w:tcPr>
          <w:p w:rsidR="005D3B1E" w:rsidRPr="003D5C8A" w:rsidRDefault="005D3B1E" w:rsidP="009F6C2B">
            <w:pPr>
              <w:jc w:val="center"/>
              <w:rPr>
                <w:rFonts w:eastAsia="標楷體"/>
              </w:rPr>
            </w:pPr>
            <w:r w:rsidRPr="003D5C8A">
              <w:rPr>
                <w:rFonts w:eastAsia="標楷體"/>
              </w:rPr>
              <w:t>61.25</w:t>
            </w:r>
          </w:p>
        </w:tc>
        <w:tc>
          <w:tcPr>
            <w:tcW w:w="1565"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D3B1E" w:rsidRPr="003D5C8A" w:rsidRDefault="005D3B1E" w:rsidP="009F6C2B">
            <w:pPr>
              <w:jc w:val="center"/>
              <w:rPr>
                <w:rFonts w:eastAsia="標楷體"/>
              </w:rPr>
            </w:pPr>
          </w:p>
        </w:tc>
        <w:tc>
          <w:tcPr>
            <w:tcW w:w="1565" w:type="dxa"/>
            <w:tcBorders>
              <w:top w:val="single" w:sz="4" w:space="0" w:color="auto"/>
              <w:left w:val="single" w:sz="4" w:space="0" w:color="auto"/>
              <w:bottom w:val="single" w:sz="4" w:space="0" w:color="auto"/>
              <w:right w:val="thinThickSmallGap" w:sz="18" w:space="0" w:color="auto"/>
            </w:tcBorders>
            <w:vAlign w:val="center"/>
            <w:hideMark/>
          </w:tcPr>
          <w:p w:rsidR="005D3B1E" w:rsidRPr="003D5C8A" w:rsidRDefault="005D3B1E" w:rsidP="009F6C2B">
            <w:pPr>
              <w:jc w:val="center"/>
              <w:rPr>
                <w:rFonts w:eastAsia="標楷體"/>
              </w:rPr>
            </w:pPr>
            <w:r w:rsidRPr="003D5C8A">
              <w:rPr>
                <w:rFonts w:eastAsia="標楷體"/>
              </w:rPr>
              <w:t>54.45</w:t>
            </w:r>
          </w:p>
        </w:tc>
      </w:tr>
      <w:tr w:rsidR="005D3B1E" w:rsidRPr="003D5C8A" w:rsidTr="009F6C2B">
        <w:trPr>
          <w:trHeight w:val="354"/>
        </w:trPr>
        <w:tc>
          <w:tcPr>
            <w:tcW w:w="1418" w:type="dxa"/>
            <w:tcBorders>
              <w:top w:val="single" w:sz="4" w:space="0" w:color="auto"/>
              <w:left w:val="thinThickSmallGap" w:sz="18" w:space="0" w:color="auto"/>
              <w:bottom w:val="single" w:sz="4" w:space="0" w:color="auto"/>
              <w:right w:val="single" w:sz="4" w:space="0" w:color="auto"/>
            </w:tcBorders>
            <w:vAlign w:val="center"/>
            <w:hideMark/>
          </w:tcPr>
          <w:p w:rsidR="005D3B1E" w:rsidRPr="003D5C8A" w:rsidRDefault="005D3B1E" w:rsidP="009F6C2B">
            <w:pPr>
              <w:jc w:val="center"/>
              <w:rPr>
                <w:rFonts w:eastAsia="標楷體"/>
              </w:rPr>
            </w:pPr>
            <w:r w:rsidRPr="003D5C8A">
              <w:rPr>
                <w:rFonts w:eastAsia="標楷體"/>
              </w:rPr>
              <w:t>腰圍</w:t>
            </w:r>
            <w:r w:rsidRPr="003D5C8A">
              <w:rPr>
                <w:rFonts w:eastAsia="標楷體"/>
              </w:rPr>
              <w:t>(</w:t>
            </w:r>
            <w:r w:rsidRPr="003D5C8A">
              <w:rPr>
                <w:rFonts w:eastAsia="標楷體"/>
              </w:rPr>
              <w:t>公分</w:t>
            </w:r>
            <w:r w:rsidRPr="003D5C8A">
              <w:rPr>
                <w:rFonts w:eastAsia="標楷體"/>
              </w:rPr>
              <w:t>)</w:t>
            </w:r>
          </w:p>
        </w:tc>
        <w:tc>
          <w:tcPr>
            <w:tcW w:w="1564"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rsidR="005D3B1E" w:rsidRPr="003D5C8A" w:rsidRDefault="005D3B1E" w:rsidP="009F6C2B">
            <w:pPr>
              <w:jc w:val="center"/>
              <w:rPr>
                <w:rFonts w:eastAsia="標楷體"/>
              </w:rPr>
            </w:pPr>
          </w:p>
        </w:tc>
        <w:tc>
          <w:tcPr>
            <w:tcW w:w="1565" w:type="dxa"/>
            <w:tcBorders>
              <w:top w:val="single" w:sz="4" w:space="0" w:color="auto"/>
              <w:left w:val="single" w:sz="4" w:space="0" w:color="auto"/>
              <w:bottom w:val="single" w:sz="4" w:space="0" w:color="auto"/>
              <w:right w:val="single" w:sz="4" w:space="0" w:color="auto"/>
            </w:tcBorders>
            <w:vAlign w:val="center"/>
            <w:hideMark/>
          </w:tcPr>
          <w:p w:rsidR="005D3B1E" w:rsidRPr="003D5C8A" w:rsidRDefault="005D3B1E" w:rsidP="009F6C2B">
            <w:pPr>
              <w:jc w:val="center"/>
              <w:rPr>
                <w:rFonts w:eastAsia="標楷體"/>
              </w:rPr>
            </w:pPr>
            <w:r w:rsidRPr="003D5C8A">
              <w:rPr>
                <w:rFonts w:eastAsia="標楷體"/>
              </w:rPr>
              <w:t>70</w:t>
            </w:r>
          </w:p>
        </w:tc>
        <w:tc>
          <w:tcPr>
            <w:tcW w:w="1565" w:type="dxa"/>
            <w:tcBorders>
              <w:top w:val="single" w:sz="4" w:space="0" w:color="auto"/>
              <w:left w:val="single" w:sz="4" w:space="0" w:color="auto"/>
              <w:bottom w:val="single" w:sz="4" w:space="0" w:color="auto"/>
              <w:right w:val="thinThickSmallGap" w:sz="18" w:space="0" w:color="auto"/>
            </w:tcBorders>
            <w:vAlign w:val="center"/>
            <w:hideMark/>
          </w:tcPr>
          <w:p w:rsidR="005D3B1E" w:rsidRPr="003D5C8A" w:rsidRDefault="005D3B1E" w:rsidP="009F6C2B">
            <w:pPr>
              <w:jc w:val="center"/>
              <w:rPr>
                <w:rFonts w:eastAsia="標楷體"/>
              </w:rPr>
            </w:pPr>
            <w:r w:rsidRPr="003D5C8A">
              <w:rPr>
                <w:rFonts w:eastAsia="標楷體"/>
              </w:rPr>
              <w:t>75</w:t>
            </w:r>
          </w:p>
        </w:tc>
      </w:tr>
      <w:tr w:rsidR="005D3B1E" w:rsidRPr="003D5C8A" w:rsidTr="009F6C2B">
        <w:trPr>
          <w:trHeight w:val="354"/>
        </w:trPr>
        <w:tc>
          <w:tcPr>
            <w:tcW w:w="1418" w:type="dxa"/>
            <w:tcBorders>
              <w:top w:val="single" w:sz="4" w:space="0" w:color="auto"/>
              <w:left w:val="thinThickSmallGap" w:sz="18" w:space="0" w:color="auto"/>
              <w:bottom w:val="single" w:sz="4" w:space="0" w:color="auto"/>
              <w:right w:val="single" w:sz="4" w:space="0" w:color="auto"/>
            </w:tcBorders>
            <w:vAlign w:val="center"/>
            <w:hideMark/>
          </w:tcPr>
          <w:p w:rsidR="005D3B1E" w:rsidRPr="003D5C8A" w:rsidRDefault="005D3B1E" w:rsidP="009F6C2B">
            <w:pPr>
              <w:jc w:val="center"/>
              <w:rPr>
                <w:rFonts w:eastAsia="標楷體"/>
              </w:rPr>
            </w:pPr>
            <w:r w:rsidRPr="003D5C8A">
              <w:rPr>
                <w:rFonts w:eastAsia="標楷體"/>
              </w:rPr>
              <w:t>臀圍</w:t>
            </w:r>
            <w:r w:rsidRPr="003D5C8A">
              <w:rPr>
                <w:rFonts w:eastAsia="標楷體"/>
              </w:rPr>
              <w:t>(</w:t>
            </w:r>
            <w:r w:rsidRPr="003D5C8A">
              <w:rPr>
                <w:rFonts w:eastAsia="標楷體"/>
              </w:rPr>
              <w:t>公分</w:t>
            </w:r>
            <w:r w:rsidRPr="003D5C8A">
              <w:rPr>
                <w:rFonts w:eastAsia="標楷體"/>
              </w:rPr>
              <w:t>)</w:t>
            </w:r>
          </w:p>
        </w:tc>
        <w:tc>
          <w:tcPr>
            <w:tcW w:w="1564" w:type="dxa"/>
            <w:tcBorders>
              <w:top w:val="single" w:sz="4" w:space="0" w:color="auto"/>
              <w:left w:val="single" w:sz="4" w:space="0" w:color="auto"/>
              <w:bottom w:val="single" w:sz="4" w:space="0" w:color="auto"/>
              <w:right w:val="single" w:sz="4" w:space="0" w:color="auto"/>
            </w:tcBorders>
            <w:vAlign w:val="center"/>
            <w:hideMark/>
          </w:tcPr>
          <w:p w:rsidR="005D3B1E" w:rsidRPr="003D5C8A" w:rsidRDefault="005D3B1E" w:rsidP="009F6C2B">
            <w:pPr>
              <w:jc w:val="center"/>
              <w:rPr>
                <w:rFonts w:eastAsia="標楷體"/>
              </w:rPr>
            </w:pPr>
            <w:r w:rsidRPr="003D5C8A">
              <w:rPr>
                <w:rFonts w:eastAsia="標楷體"/>
              </w:rPr>
              <w:t>100</w:t>
            </w:r>
          </w:p>
        </w:tc>
        <w:tc>
          <w:tcPr>
            <w:tcW w:w="1565" w:type="dxa"/>
            <w:tcBorders>
              <w:top w:val="single" w:sz="4" w:space="0" w:color="auto"/>
              <w:left w:val="single" w:sz="4" w:space="0" w:color="auto"/>
              <w:bottom w:val="single" w:sz="4" w:space="0" w:color="auto"/>
              <w:right w:val="single" w:sz="4" w:space="0" w:color="auto"/>
            </w:tcBorders>
            <w:vAlign w:val="center"/>
            <w:hideMark/>
          </w:tcPr>
          <w:p w:rsidR="005D3B1E" w:rsidRPr="003D5C8A" w:rsidRDefault="005D3B1E" w:rsidP="009F6C2B">
            <w:pPr>
              <w:jc w:val="center"/>
              <w:rPr>
                <w:rFonts w:eastAsia="標楷體"/>
              </w:rPr>
            </w:pPr>
            <w:r w:rsidRPr="003D5C8A">
              <w:rPr>
                <w:rFonts w:eastAsia="標楷體"/>
              </w:rPr>
              <w:t>100</w:t>
            </w:r>
          </w:p>
        </w:tc>
        <w:tc>
          <w:tcPr>
            <w:tcW w:w="1565" w:type="dxa"/>
            <w:tcBorders>
              <w:top w:val="single" w:sz="4" w:space="0" w:color="auto"/>
              <w:left w:val="single" w:sz="4" w:space="0" w:color="auto"/>
              <w:bottom w:val="single" w:sz="4" w:space="0" w:color="auto"/>
              <w:right w:val="thinThickSmallGap" w:sz="18" w:space="0" w:color="auto"/>
            </w:tcBorders>
            <w:vAlign w:val="center"/>
            <w:hideMark/>
          </w:tcPr>
          <w:p w:rsidR="005D3B1E" w:rsidRPr="003D5C8A" w:rsidRDefault="005D3B1E" w:rsidP="009F6C2B">
            <w:pPr>
              <w:jc w:val="center"/>
              <w:rPr>
                <w:rFonts w:eastAsia="標楷體"/>
              </w:rPr>
            </w:pPr>
            <w:r w:rsidRPr="003D5C8A">
              <w:rPr>
                <w:rFonts w:eastAsia="標楷體"/>
              </w:rPr>
              <w:t>105</w:t>
            </w:r>
          </w:p>
        </w:tc>
      </w:tr>
      <w:tr w:rsidR="005D3B1E" w:rsidRPr="003D5C8A" w:rsidTr="009F6C2B">
        <w:trPr>
          <w:trHeight w:val="354"/>
        </w:trPr>
        <w:tc>
          <w:tcPr>
            <w:tcW w:w="1418" w:type="dxa"/>
            <w:tcBorders>
              <w:top w:val="single" w:sz="4" w:space="0" w:color="auto"/>
              <w:left w:val="thinThickSmallGap" w:sz="18" w:space="0" w:color="auto"/>
              <w:bottom w:val="thinThickSmallGap" w:sz="18" w:space="0" w:color="auto"/>
              <w:right w:val="single" w:sz="4" w:space="0" w:color="auto"/>
            </w:tcBorders>
            <w:vAlign w:val="center"/>
            <w:hideMark/>
          </w:tcPr>
          <w:p w:rsidR="005D3B1E" w:rsidRPr="003D5C8A" w:rsidRDefault="005D3B1E" w:rsidP="009F6C2B">
            <w:pPr>
              <w:jc w:val="center"/>
              <w:rPr>
                <w:rFonts w:eastAsia="標楷體"/>
              </w:rPr>
            </w:pPr>
            <w:r w:rsidRPr="003D5C8A">
              <w:rPr>
                <w:rFonts w:eastAsia="標楷體"/>
              </w:rPr>
              <w:t>體脂率</w:t>
            </w:r>
            <w:r w:rsidRPr="003D5C8A">
              <w:rPr>
                <w:rFonts w:eastAsia="標楷體"/>
              </w:rPr>
              <w:t>(%)</w:t>
            </w:r>
          </w:p>
        </w:tc>
        <w:tc>
          <w:tcPr>
            <w:tcW w:w="1564" w:type="dxa"/>
            <w:tcBorders>
              <w:top w:val="single" w:sz="4" w:space="0" w:color="auto"/>
              <w:left w:val="single" w:sz="4" w:space="0" w:color="auto"/>
              <w:bottom w:val="thinThickSmallGap" w:sz="18" w:space="0" w:color="auto"/>
              <w:right w:val="single" w:sz="4" w:space="0" w:color="auto"/>
            </w:tcBorders>
            <w:vAlign w:val="center"/>
            <w:hideMark/>
          </w:tcPr>
          <w:p w:rsidR="005D3B1E" w:rsidRPr="003D5C8A" w:rsidRDefault="005D3B1E" w:rsidP="009F6C2B">
            <w:pPr>
              <w:jc w:val="center"/>
              <w:rPr>
                <w:rFonts w:eastAsia="標楷體"/>
              </w:rPr>
            </w:pPr>
            <w:r w:rsidRPr="003D5C8A">
              <w:rPr>
                <w:rFonts w:eastAsia="標楷體"/>
              </w:rPr>
              <w:t>16</w:t>
            </w:r>
          </w:p>
        </w:tc>
        <w:tc>
          <w:tcPr>
            <w:tcW w:w="1565" w:type="dxa"/>
            <w:tcBorders>
              <w:top w:val="single" w:sz="4" w:space="0" w:color="auto"/>
              <w:left w:val="single" w:sz="4" w:space="0" w:color="auto"/>
              <w:bottom w:val="thinThickSmallGap" w:sz="18" w:space="0" w:color="auto"/>
              <w:right w:val="single" w:sz="4" w:space="0" w:color="auto"/>
            </w:tcBorders>
            <w:vAlign w:val="center"/>
            <w:hideMark/>
          </w:tcPr>
          <w:p w:rsidR="005D3B1E" w:rsidRPr="003D5C8A" w:rsidRDefault="005D3B1E" w:rsidP="009F6C2B">
            <w:pPr>
              <w:jc w:val="center"/>
              <w:rPr>
                <w:rFonts w:eastAsia="標楷體"/>
              </w:rPr>
            </w:pPr>
            <w:r w:rsidRPr="003D5C8A">
              <w:rPr>
                <w:rFonts w:eastAsia="標楷體"/>
              </w:rPr>
              <w:t>16</w:t>
            </w:r>
          </w:p>
        </w:tc>
        <w:tc>
          <w:tcPr>
            <w:tcW w:w="1565" w:type="dxa"/>
            <w:tcBorders>
              <w:top w:val="single" w:sz="4" w:space="0" w:color="auto"/>
              <w:left w:val="single" w:sz="4" w:space="0" w:color="auto"/>
              <w:bottom w:val="thinThickSmallGap" w:sz="18" w:space="0" w:color="auto"/>
              <w:right w:val="thinThickSmallGap" w:sz="18" w:space="0" w:color="auto"/>
            </w:tcBorders>
            <w:vAlign w:val="center"/>
            <w:hideMark/>
          </w:tcPr>
          <w:p w:rsidR="005D3B1E" w:rsidRPr="003D5C8A" w:rsidRDefault="005D3B1E" w:rsidP="009F6C2B">
            <w:pPr>
              <w:jc w:val="center"/>
              <w:rPr>
                <w:rFonts w:eastAsia="標楷體"/>
              </w:rPr>
            </w:pPr>
            <w:r w:rsidRPr="003D5C8A">
              <w:rPr>
                <w:rFonts w:eastAsia="標楷體"/>
              </w:rPr>
              <w:t>16</w:t>
            </w:r>
          </w:p>
        </w:tc>
      </w:tr>
    </w:tbl>
    <w:p w:rsidR="005D3B1E" w:rsidRPr="003D5C8A" w:rsidRDefault="005D3B1E" w:rsidP="005D3B1E">
      <w:pPr>
        <w:pStyle w:val="a8"/>
        <w:snapToGrid/>
        <w:spacing w:afterLines="50" w:after="180"/>
        <w:ind w:left="961" w:hangingChars="400" w:hanging="961"/>
        <w:jc w:val="both"/>
        <w:rPr>
          <w:rFonts w:eastAsia="標楷體"/>
        </w:rPr>
      </w:pPr>
      <w:r w:rsidRPr="003D5C8A">
        <w:rPr>
          <w:rFonts w:eastAsia="標楷體"/>
          <w:b/>
        </w:rPr>
        <w:t>貼心小幫手：</w:t>
      </w:r>
      <w:r w:rsidRPr="003D5C8A">
        <w:rPr>
          <w:rFonts w:eastAsia="標楷體"/>
        </w:rPr>
        <w:t>1.65</w:t>
      </w:r>
      <w:r w:rsidRPr="003D5C8A">
        <w:rPr>
          <w:rFonts w:eastAsia="標楷體"/>
          <w:vertAlign w:val="superscript"/>
        </w:rPr>
        <w:t xml:space="preserve">2 </w:t>
      </w:r>
      <w:r w:rsidRPr="003D5C8A">
        <w:rPr>
          <w:rFonts w:eastAsia="標楷體"/>
        </w:rPr>
        <w:t>= 2.7225</w:t>
      </w:r>
      <w:r w:rsidRPr="003D5C8A">
        <w:rPr>
          <w:rFonts w:eastAsia="標楷體"/>
        </w:rPr>
        <w:t>；</w:t>
      </w:r>
      <w:r w:rsidRPr="003D5C8A">
        <w:rPr>
          <w:rFonts w:eastAsia="標楷體"/>
        </w:rPr>
        <w:t>1.70</w:t>
      </w:r>
      <w:r w:rsidRPr="003D5C8A">
        <w:rPr>
          <w:rFonts w:eastAsia="標楷體"/>
          <w:vertAlign w:val="superscript"/>
        </w:rPr>
        <w:t xml:space="preserve">2 </w:t>
      </w:r>
      <w:r w:rsidRPr="003D5C8A">
        <w:rPr>
          <w:rFonts w:eastAsia="標楷體"/>
        </w:rPr>
        <w:t>= 2.89</w:t>
      </w:r>
      <w:r w:rsidRPr="003D5C8A">
        <w:rPr>
          <w:rFonts w:eastAsia="標楷體"/>
        </w:rPr>
        <w:t>；</w:t>
      </w:r>
      <w:r w:rsidRPr="003D5C8A">
        <w:rPr>
          <w:rFonts w:eastAsia="標楷體"/>
        </w:rPr>
        <w:t>1.75</w:t>
      </w:r>
      <w:r w:rsidRPr="003D5C8A">
        <w:rPr>
          <w:rFonts w:eastAsia="標楷體"/>
          <w:vertAlign w:val="superscript"/>
        </w:rPr>
        <w:t xml:space="preserve">2 </w:t>
      </w:r>
      <w:r w:rsidRPr="003D5C8A">
        <w:rPr>
          <w:rFonts w:eastAsia="標楷體"/>
        </w:rPr>
        <w:t>= 3.0625</w:t>
      </w:r>
    </w:p>
    <w:p w:rsidR="005D3B1E" w:rsidRPr="003D5C8A" w:rsidRDefault="00DC10F9" w:rsidP="005D3B1E">
      <w:pPr>
        <w:spacing w:afterLines="10" w:after="36"/>
        <w:ind w:left="840" w:hangingChars="350" w:hanging="840"/>
        <w:jc w:val="both"/>
        <w:rPr>
          <w:rFonts w:eastAsia="標楷體"/>
        </w:rPr>
      </w:pPr>
      <w:r>
        <w:rPr>
          <w:rFonts w:eastAsia="標楷體"/>
        </w:rPr>
        <w:t>04</w:t>
      </w:r>
      <w:r w:rsidR="005D3B1E" w:rsidRPr="003D5C8A">
        <w:rPr>
          <w:rFonts w:eastAsia="標楷體"/>
        </w:rPr>
        <w:t>（　）</w:t>
      </w:r>
      <w:r w:rsidR="005D3B1E" w:rsidRPr="003D5C8A">
        <w:rPr>
          <w:rFonts w:eastAsia="標楷體"/>
          <w:u w:val="single"/>
        </w:rPr>
        <w:t>鈞壕</w:t>
      </w:r>
      <w:r w:rsidR="005D3B1E" w:rsidRPr="003D5C8A">
        <w:rPr>
          <w:rFonts w:eastAsia="標楷體"/>
        </w:rPr>
        <w:t>的身體質量指數為</w:t>
      </w:r>
      <w:r w:rsidR="005D3B1E" w:rsidRPr="003D5C8A">
        <w:rPr>
          <w:rFonts w:eastAsia="標楷體"/>
        </w:rPr>
        <w:t>20</w:t>
      </w:r>
      <w:r w:rsidR="005D3B1E" w:rsidRPr="003D5C8A">
        <w:rPr>
          <w:rFonts w:eastAsia="標楷體"/>
        </w:rPr>
        <w:t xml:space="preserve">，請問他的體重最接近多少公斤？　</w:t>
      </w:r>
      <w:r w:rsidR="005D3B1E" w:rsidRPr="003D5C8A">
        <w:rPr>
          <w:rFonts w:eastAsia="標楷體"/>
        </w:rPr>
        <w:t>(A)54</w:t>
      </w:r>
      <w:r w:rsidR="005D3B1E" w:rsidRPr="003D5C8A">
        <w:rPr>
          <w:rFonts w:eastAsia="標楷體"/>
        </w:rPr>
        <w:t xml:space="preserve">　</w:t>
      </w:r>
      <w:r w:rsidR="005D3B1E" w:rsidRPr="003D5C8A">
        <w:rPr>
          <w:rFonts w:eastAsia="標楷體"/>
        </w:rPr>
        <w:t>(B)56</w:t>
      </w:r>
      <w:r w:rsidR="005D3B1E" w:rsidRPr="003D5C8A">
        <w:rPr>
          <w:rFonts w:eastAsia="標楷體"/>
        </w:rPr>
        <w:t xml:space="preserve">　</w:t>
      </w:r>
      <w:r w:rsidR="005D3B1E" w:rsidRPr="003D5C8A">
        <w:rPr>
          <w:rFonts w:eastAsia="標楷體"/>
        </w:rPr>
        <w:t>(C)58</w:t>
      </w:r>
      <w:r w:rsidR="005D3B1E" w:rsidRPr="003D5C8A">
        <w:rPr>
          <w:rFonts w:eastAsia="標楷體"/>
        </w:rPr>
        <w:t xml:space="preserve">　</w:t>
      </w:r>
      <w:r w:rsidR="005D3B1E" w:rsidRPr="003D5C8A">
        <w:rPr>
          <w:rFonts w:eastAsia="標楷體"/>
        </w:rPr>
        <w:t>(D)60</w:t>
      </w:r>
      <w:r w:rsidR="005D3B1E" w:rsidRPr="003D5C8A">
        <w:rPr>
          <w:rFonts w:eastAsia="標楷體"/>
        </w:rPr>
        <w:t>。</w:t>
      </w:r>
    </w:p>
    <w:p w:rsidR="005D3B1E" w:rsidRPr="003D5C8A" w:rsidRDefault="00DC10F9" w:rsidP="005D3B1E">
      <w:pPr>
        <w:spacing w:afterLines="10" w:after="36"/>
        <w:ind w:left="840" w:hangingChars="350" w:hanging="840"/>
        <w:jc w:val="both"/>
        <w:rPr>
          <w:rFonts w:eastAsia="標楷體"/>
        </w:rPr>
      </w:pPr>
      <w:r>
        <w:rPr>
          <w:rFonts w:eastAsia="標楷體"/>
        </w:rPr>
        <w:t>05</w:t>
      </w:r>
      <w:r w:rsidR="005D3B1E" w:rsidRPr="003D5C8A">
        <w:rPr>
          <w:rFonts w:eastAsia="標楷體"/>
        </w:rPr>
        <w:t xml:space="preserve">（　）請問誰有最大的身體質量指數？　</w:t>
      </w:r>
      <w:r w:rsidR="005D3B1E" w:rsidRPr="003D5C8A">
        <w:rPr>
          <w:rFonts w:eastAsia="標楷體"/>
        </w:rPr>
        <w:t>(A)</w:t>
      </w:r>
      <w:r w:rsidR="005D3B1E" w:rsidRPr="003D5C8A">
        <w:rPr>
          <w:rFonts w:eastAsia="標楷體"/>
          <w:u w:val="single"/>
        </w:rPr>
        <w:t>致翔</w:t>
      </w:r>
      <w:r w:rsidR="005D3B1E" w:rsidRPr="003D5C8A">
        <w:rPr>
          <w:rFonts w:eastAsia="標楷體"/>
        </w:rPr>
        <w:t xml:space="preserve"> (B)</w:t>
      </w:r>
      <w:r w:rsidR="005D3B1E" w:rsidRPr="003D5C8A">
        <w:rPr>
          <w:rFonts w:eastAsia="標楷體"/>
          <w:u w:val="single"/>
        </w:rPr>
        <w:t>致翔</w:t>
      </w:r>
      <w:r w:rsidR="005D3B1E" w:rsidRPr="003D5C8A">
        <w:rPr>
          <w:rFonts w:eastAsia="標楷體"/>
        </w:rPr>
        <w:t>和</w:t>
      </w:r>
      <w:r w:rsidR="005D3B1E" w:rsidRPr="003D5C8A">
        <w:rPr>
          <w:rFonts w:eastAsia="標楷體"/>
          <w:u w:val="single"/>
        </w:rPr>
        <w:t>鈞壕</w:t>
      </w:r>
      <w:r w:rsidR="005D3B1E" w:rsidRPr="003D5C8A">
        <w:rPr>
          <w:rFonts w:eastAsia="標楷體"/>
        </w:rPr>
        <w:t xml:space="preserve">　</w:t>
      </w:r>
      <w:r w:rsidR="005D3B1E" w:rsidRPr="003D5C8A">
        <w:rPr>
          <w:rFonts w:eastAsia="標楷體"/>
        </w:rPr>
        <w:t>(C)</w:t>
      </w:r>
      <w:r w:rsidR="005D3B1E" w:rsidRPr="003D5C8A">
        <w:rPr>
          <w:rFonts w:eastAsia="標楷體"/>
        </w:rPr>
        <w:t xml:space="preserve">三人相同　</w:t>
      </w:r>
      <w:r w:rsidR="005D3B1E" w:rsidRPr="003D5C8A">
        <w:rPr>
          <w:rFonts w:eastAsia="標楷體"/>
        </w:rPr>
        <w:t>(D)</w:t>
      </w:r>
      <w:r w:rsidR="005D3B1E" w:rsidRPr="003D5C8A">
        <w:rPr>
          <w:rFonts w:eastAsia="標楷體"/>
          <w:u w:val="single"/>
        </w:rPr>
        <w:t>致翔</w:t>
      </w:r>
      <w:r w:rsidR="005D3B1E" w:rsidRPr="003D5C8A">
        <w:rPr>
          <w:rFonts w:eastAsia="標楷體"/>
        </w:rPr>
        <w:t>和</w:t>
      </w:r>
      <w:r w:rsidR="005D3B1E" w:rsidRPr="003D5C8A">
        <w:rPr>
          <w:rFonts w:eastAsia="標楷體"/>
          <w:u w:val="single"/>
        </w:rPr>
        <w:t>宜旋</w:t>
      </w:r>
      <w:r w:rsidR="005D3B1E" w:rsidRPr="003D5C8A">
        <w:rPr>
          <w:rFonts w:eastAsia="標楷體"/>
        </w:rPr>
        <w:t>。</w:t>
      </w:r>
    </w:p>
    <w:p w:rsidR="005D3B1E" w:rsidRPr="003D5C8A" w:rsidRDefault="00DC10F9" w:rsidP="005D3B1E">
      <w:pPr>
        <w:spacing w:afterLines="10" w:after="36"/>
        <w:ind w:left="840" w:hangingChars="350" w:hanging="840"/>
        <w:jc w:val="both"/>
        <w:rPr>
          <w:rFonts w:eastAsia="標楷體"/>
        </w:rPr>
      </w:pPr>
      <w:r>
        <w:rPr>
          <w:rFonts w:eastAsia="標楷體"/>
        </w:rPr>
        <w:t>06</w:t>
      </w:r>
      <w:r w:rsidR="005D3B1E" w:rsidRPr="003D5C8A">
        <w:rPr>
          <w:rFonts w:eastAsia="標楷體"/>
        </w:rPr>
        <w:t>（　）關於三人體脂率的敘述何者正確？</w:t>
      </w:r>
      <w:r w:rsidR="005D3B1E" w:rsidRPr="003D5C8A">
        <w:rPr>
          <w:rFonts w:eastAsia="標楷體"/>
        </w:rPr>
        <w:t xml:space="preserve"> (A)</w:t>
      </w:r>
      <w:r w:rsidR="005D3B1E" w:rsidRPr="003D5C8A">
        <w:rPr>
          <w:rFonts w:eastAsia="標楷體"/>
          <w:u w:val="single"/>
        </w:rPr>
        <w:t>致翔</w:t>
      </w:r>
      <w:r w:rsidR="005D3B1E" w:rsidRPr="003D5C8A">
        <w:rPr>
          <w:rFonts w:eastAsia="標楷體"/>
        </w:rPr>
        <w:t xml:space="preserve">擁有最多的脂肪　</w:t>
      </w:r>
      <w:r w:rsidR="005D3B1E" w:rsidRPr="003D5C8A">
        <w:rPr>
          <w:rFonts w:eastAsia="標楷體"/>
        </w:rPr>
        <w:t>(B)</w:t>
      </w:r>
      <w:r w:rsidR="005D3B1E" w:rsidRPr="003D5C8A">
        <w:rPr>
          <w:rFonts w:eastAsia="標楷體"/>
        </w:rPr>
        <w:t xml:space="preserve">三人擁有相同的脂肪　</w:t>
      </w:r>
      <w:r w:rsidR="005D3B1E" w:rsidRPr="003D5C8A">
        <w:rPr>
          <w:rFonts w:eastAsia="標楷體"/>
        </w:rPr>
        <w:t>(C)</w:t>
      </w:r>
      <w:r w:rsidR="005D3B1E" w:rsidRPr="003D5C8A">
        <w:rPr>
          <w:rFonts w:eastAsia="標楷體"/>
        </w:rPr>
        <w:t>三人</w:t>
      </w:r>
      <w:r w:rsidR="005D3B1E" w:rsidRPr="003D5C8A">
        <w:rPr>
          <w:rFonts w:eastAsia="標楷體"/>
        </w:rPr>
        <w:t>BMI</w:t>
      </w:r>
      <w:r w:rsidR="005D3B1E" w:rsidRPr="003D5C8A">
        <w:rPr>
          <w:rFonts w:eastAsia="標楷體"/>
        </w:rPr>
        <w:t xml:space="preserve">值不同，所以體脂率應該不同　</w:t>
      </w:r>
      <w:r w:rsidR="005D3B1E" w:rsidRPr="003D5C8A">
        <w:rPr>
          <w:rFonts w:eastAsia="標楷體"/>
        </w:rPr>
        <w:t>(D)</w:t>
      </w:r>
      <w:r w:rsidR="005D3B1E" w:rsidRPr="003D5C8A">
        <w:rPr>
          <w:rFonts w:eastAsia="標楷體"/>
        </w:rPr>
        <w:t>三人體脂率相同，所以脂肪含量皆不正常。</w:t>
      </w:r>
    </w:p>
    <w:p w:rsidR="005D3B1E" w:rsidRDefault="00DC10F9" w:rsidP="005D3B1E">
      <w:pPr>
        <w:ind w:left="840" w:hangingChars="350" w:hanging="840"/>
        <w:jc w:val="both"/>
        <w:rPr>
          <w:rFonts w:eastAsia="標楷體"/>
          <w:b/>
          <w:u w:val="single"/>
        </w:rPr>
      </w:pPr>
      <w:r>
        <w:rPr>
          <w:rFonts w:eastAsia="標楷體"/>
        </w:rPr>
        <w:t>07</w:t>
      </w:r>
      <w:r w:rsidR="005D3B1E" w:rsidRPr="003D5C8A">
        <w:rPr>
          <w:rFonts w:eastAsia="標楷體"/>
        </w:rPr>
        <w:t>（　）三人中</w:t>
      </w:r>
      <w:r w:rsidR="005D3B1E" w:rsidRPr="003D5C8A">
        <w:rPr>
          <w:rFonts w:eastAsia="標楷體"/>
          <w:u w:val="single"/>
        </w:rPr>
        <w:t>致翔</w:t>
      </w:r>
      <w:r w:rsidR="005D3B1E" w:rsidRPr="003D5C8A">
        <w:rPr>
          <w:rFonts w:eastAsia="標楷體"/>
        </w:rPr>
        <w:t xml:space="preserve">的腰臀比介於其他兩人之間，則其腰圍最有可能為幾公分？　</w:t>
      </w:r>
      <w:r w:rsidR="005D3B1E" w:rsidRPr="003D5C8A">
        <w:rPr>
          <w:rFonts w:eastAsia="標楷體"/>
        </w:rPr>
        <w:t>(A)71</w:t>
      </w:r>
      <w:r w:rsidR="005D3B1E" w:rsidRPr="003D5C8A">
        <w:rPr>
          <w:rFonts w:eastAsia="標楷體"/>
        </w:rPr>
        <w:t xml:space="preserve">　</w:t>
      </w:r>
      <w:r w:rsidR="005D3B1E" w:rsidRPr="003D5C8A">
        <w:rPr>
          <w:rFonts w:eastAsia="標楷體"/>
        </w:rPr>
        <w:t>(B)72</w:t>
      </w:r>
      <w:r w:rsidR="005D3B1E" w:rsidRPr="003D5C8A">
        <w:rPr>
          <w:rFonts w:eastAsia="標楷體"/>
        </w:rPr>
        <w:t xml:space="preserve">　</w:t>
      </w:r>
      <w:r w:rsidR="005D3B1E" w:rsidRPr="003D5C8A">
        <w:rPr>
          <w:rFonts w:eastAsia="標楷體"/>
        </w:rPr>
        <w:t>(C)73</w:t>
      </w:r>
      <w:r w:rsidR="005D3B1E" w:rsidRPr="003D5C8A">
        <w:rPr>
          <w:rFonts w:eastAsia="標楷體"/>
        </w:rPr>
        <w:t xml:space="preserve">　</w:t>
      </w:r>
      <w:r w:rsidR="005D3B1E" w:rsidRPr="003D5C8A">
        <w:rPr>
          <w:rFonts w:eastAsia="標楷體"/>
        </w:rPr>
        <w:t>(D)74</w:t>
      </w:r>
      <w:r w:rsidR="005D3B1E" w:rsidRPr="003D5C8A">
        <w:rPr>
          <w:rFonts w:eastAsia="標楷體"/>
        </w:rPr>
        <w:t>。</w:t>
      </w:r>
    </w:p>
    <w:p w:rsidR="005D3B1E" w:rsidRPr="003D5C8A" w:rsidRDefault="005D3B1E" w:rsidP="005D3B1E">
      <w:pPr>
        <w:spacing w:afterLines="20" w:after="72"/>
        <w:ind w:left="1201" w:hangingChars="500" w:hanging="1201"/>
        <w:jc w:val="both"/>
        <w:rPr>
          <w:rFonts w:eastAsia="標楷體"/>
          <w:b/>
          <w:u w:val="single"/>
        </w:rPr>
      </w:pPr>
      <w:r w:rsidRPr="003D5C8A">
        <w:rPr>
          <w:rFonts w:eastAsia="標楷體"/>
          <w:b/>
          <w:u w:val="single"/>
        </w:rPr>
        <w:t>題組三、根據下列營養標示，回答第</w:t>
      </w:r>
      <w:r w:rsidR="00DC10F9">
        <w:rPr>
          <w:rFonts w:eastAsia="標楷體"/>
          <w:b/>
          <w:u w:val="single"/>
        </w:rPr>
        <w:t>0</w:t>
      </w:r>
      <w:r w:rsidRPr="003D5C8A">
        <w:rPr>
          <w:rFonts w:eastAsia="標楷體"/>
          <w:b/>
          <w:u w:val="single"/>
        </w:rPr>
        <w:t>8-</w:t>
      </w:r>
      <w:r w:rsidR="00DC10F9">
        <w:rPr>
          <w:rFonts w:eastAsia="標楷體"/>
          <w:b/>
          <w:u w:val="single"/>
        </w:rPr>
        <w:t>1</w:t>
      </w:r>
      <w:r w:rsidRPr="003D5C8A">
        <w:rPr>
          <w:rFonts w:eastAsia="標楷體"/>
          <w:b/>
          <w:u w:val="single"/>
        </w:rPr>
        <w:t>0</w:t>
      </w:r>
      <w:r w:rsidRPr="003D5C8A">
        <w:rPr>
          <w:rFonts w:eastAsia="標楷體"/>
          <w:b/>
          <w:u w:val="single"/>
        </w:rPr>
        <w:t>題</w:t>
      </w:r>
    </w:p>
    <w:p w:rsidR="005D3B1E" w:rsidRPr="003D5C8A" w:rsidRDefault="005D3B1E" w:rsidP="005D3B1E">
      <w:pPr>
        <w:snapToGrid w:val="0"/>
        <w:ind w:left="1200" w:hangingChars="500" w:hanging="1200"/>
        <w:jc w:val="both"/>
        <w:rPr>
          <w:rFonts w:eastAsia="標楷體"/>
        </w:rPr>
      </w:pPr>
      <w:r w:rsidRPr="003D5C8A">
        <w:rPr>
          <w:rFonts w:eastAsia="標楷體"/>
          <w:noProof/>
        </w:rPr>
        <w:drawing>
          <wp:inline distT="0" distB="0" distL="0" distR="0" wp14:anchorId="6B3551ED" wp14:editId="7794D31A">
            <wp:extent cx="3825240" cy="2431182"/>
            <wp:effectExtent l="0" t="0" r="3810" b="7620"/>
            <wp:docPr id="10"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圖片 9"/>
                    <pic:cNvPicPr>
                      <a:picLocks noChangeAspect="1"/>
                    </pic:cNvPicPr>
                  </pic:nvPicPr>
                  <pic:blipFill>
                    <a:blip r:embed="rId8"/>
                    <a:stretch>
                      <a:fillRect/>
                    </a:stretch>
                  </pic:blipFill>
                  <pic:spPr>
                    <a:xfrm>
                      <a:off x="0" y="0"/>
                      <a:ext cx="3825240" cy="2431182"/>
                    </a:xfrm>
                    <a:prstGeom prst="rect">
                      <a:avLst/>
                    </a:prstGeom>
                  </pic:spPr>
                </pic:pic>
              </a:graphicData>
            </a:graphic>
          </wp:inline>
        </w:drawing>
      </w:r>
    </w:p>
    <w:p w:rsidR="005D3B1E" w:rsidRPr="003D5C8A" w:rsidRDefault="00DC10F9" w:rsidP="005D3B1E">
      <w:pPr>
        <w:spacing w:afterLines="10" w:after="36"/>
        <w:ind w:left="840" w:hangingChars="350" w:hanging="840"/>
        <w:jc w:val="both"/>
        <w:rPr>
          <w:rFonts w:eastAsia="標楷體"/>
        </w:rPr>
      </w:pPr>
      <w:r>
        <w:rPr>
          <w:rFonts w:eastAsia="標楷體"/>
        </w:rPr>
        <w:t>0</w:t>
      </w:r>
      <w:r w:rsidR="005D3B1E" w:rsidRPr="003D5C8A">
        <w:rPr>
          <w:rFonts w:eastAsia="標楷體"/>
        </w:rPr>
        <w:t>8</w:t>
      </w:r>
      <w:r w:rsidR="005D3B1E" w:rsidRPr="003D5C8A">
        <w:rPr>
          <w:rFonts w:eastAsia="標楷體"/>
        </w:rPr>
        <w:t>（　）下列關於食用完半包的「食品二」，可獲得之熱量以及營養素含量，何者正確？</w:t>
      </w:r>
      <w:r w:rsidR="005D3B1E">
        <w:rPr>
          <w:rFonts w:eastAsia="標楷體" w:hint="eastAsia"/>
        </w:rPr>
        <w:t xml:space="preserve">　</w:t>
      </w:r>
      <w:r w:rsidR="005D3B1E" w:rsidRPr="003D5C8A">
        <w:rPr>
          <w:rFonts w:eastAsia="標楷體"/>
        </w:rPr>
        <w:t>(A)137</w:t>
      </w:r>
      <w:r w:rsidR="005D3B1E" w:rsidRPr="003D5C8A">
        <w:rPr>
          <w:rFonts w:eastAsia="標楷體"/>
        </w:rPr>
        <w:t>大卡的熱量</w:t>
      </w:r>
      <w:r w:rsidR="005D3B1E" w:rsidRPr="003D5C8A">
        <w:rPr>
          <w:rFonts w:eastAsia="標楷體"/>
        </w:rPr>
        <w:t xml:space="preserve"> (B)12.5</w:t>
      </w:r>
      <w:r w:rsidR="005D3B1E" w:rsidRPr="003D5C8A">
        <w:rPr>
          <w:rFonts w:eastAsia="標楷體"/>
        </w:rPr>
        <w:t>公克的醣類</w:t>
      </w:r>
      <w:r w:rsidR="005D3B1E">
        <w:rPr>
          <w:rFonts w:eastAsia="標楷體" w:hint="eastAsia"/>
        </w:rPr>
        <w:t xml:space="preserve">　</w:t>
      </w:r>
      <w:r w:rsidR="005D3B1E" w:rsidRPr="003D5C8A">
        <w:rPr>
          <w:rFonts w:eastAsia="標楷體"/>
        </w:rPr>
        <w:t>(C)2</w:t>
      </w:r>
      <w:r w:rsidR="005D3B1E" w:rsidRPr="003D5C8A">
        <w:rPr>
          <w:rFonts w:eastAsia="標楷體"/>
        </w:rPr>
        <w:t>公克的蛋白質</w:t>
      </w:r>
      <w:r w:rsidR="005D3B1E">
        <w:rPr>
          <w:rFonts w:eastAsia="標楷體" w:hint="eastAsia"/>
        </w:rPr>
        <w:t xml:space="preserve">　</w:t>
      </w:r>
      <w:r w:rsidR="005D3B1E" w:rsidRPr="003D5C8A">
        <w:rPr>
          <w:rFonts w:eastAsia="標楷體"/>
        </w:rPr>
        <w:t>(D)</w:t>
      </w:r>
      <w:r w:rsidR="005D3B1E">
        <w:rPr>
          <w:rFonts w:eastAsia="標楷體" w:hint="eastAsia"/>
        </w:rPr>
        <w:t>1.5</w:t>
      </w:r>
      <w:r w:rsidR="005D3B1E">
        <w:rPr>
          <w:rFonts w:eastAsia="標楷體" w:hint="eastAsia"/>
        </w:rPr>
        <w:t>毫</w:t>
      </w:r>
      <w:r w:rsidR="005D3B1E" w:rsidRPr="003D5C8A">
        <w:rPr>
          <w:rFonts w:eastAsia="標楷體"/>
        </w:rPr>
        <w:t>克的脂肪。</w:t>
      </w:r>
    </w:p>
    <w:p w:rsidR="005D3B1E" w:rsidRPr="003D5C8A" w:rsidRDefault="00DC10F9" w:rsidP="005D3B1E">
      <w:pPr>
        <w:spacing w:afterLines="10" w:after="36"/>
        <w:ind w:left="840" w:hangingChars="350" w:hanging="840"/>
        <w:jc w:val="both"/>
        <w:rPr>
          <w:rFonts w:eastAsia="標楷體"/>
        </w:rPr>
      </w:pPr>
      <w:r>
        <w:rPr>
          <w:rFonts w:eastAsia="標楷體"/>
        </w:rPr>
        <w:t>0</w:t>
      </w:r>
      <w:r w:rsidR="005D3B1E" w:rsidRPr="003D5C8A">
        <w:rPr>
          <w:rFonts w:eastAsia="標楷體"/>
        </w:rPr>
        <w:t>9</w:t>
      </w:r>
      <w:r w:rsidR="005D3B1E" w:rsidRPr="003D5C8A">
        <w:rPr>
          <w:rFonts w:eastAsia="標楷體"/>
        </w:rPr>
        <w:t>（　）</w:t>
      </w:r>
      <w:r w:rsidR="005D3B1E" w:rsidRPr="00CA5A22">
        <w:rPr>
          <w:rFonts w:eastAsia="標楷體" w:hint="eastAsia"/>
        </w:rPr>
        <w:t>依</w:t>
      </w:r>
      <w:r w:rsidR="005D3B1E">
        <w:rPr>
          <w:rFonts w:eastAsia="標楷體" w:hint="eastAsia"/>
        </w:rPr>
        <w:t>據</w:t>
      </w:r>
      <w:r w:rsidR="005D3B1E" w:rsidRPr="00CA5A22">
        <w:rPr>
          <w:rFonts w:eastAsia="標楷體" w:hint="eastAsia"/>
        </w:rPr>
        <w:t>衛生福利部</w:t>
      </w:r>
      <w:r w:rsidR="005D3B1E">
        <w:rPr>
          <w:rFonts w:eastAsia="標楷體" w:hint="eastAsia"/>
        </w:rPr>
        <w:t>之</w:t>
      </w:r>
      <w:r w:rsidR="005D3B1E" w:rsidRPr="00CA5A22">
        <w:rPr>
          <w:rFonts w:eastAsia="標楷體" w:hint="eastAsia"/>
        </w:rPr>
        <w:t>建議，每日鈉</w:t>
      </w:r>
      <w:r w:rsidR="005D3B1E">
        <w:rPr>
          <w:rFonts w:eastAsia="標楷體" w:hint="eastAsia"/>
        </w:rPr>
        <w:t>的</w:t>
      </w:r>
      <w:r w:rsidR="005D3B1E" w:rsidRPr="00CA5A22">
        <w:rPr>
          <w:rFonts w:eastAsia="標楷體" w:hint="eastAsia"/>
        </w:rPr>
        <w:t>總攝取量不宜超過</w:t>
      </w:r>
      <w:r w:rsidR="005D3B1E" w:rsidRPr="00CA5A22">
        <w:rPr>
          <w:rFonts w:eastAsia="標楷體" w:hint="eastAsia"/>
        </w:rPr>
        <w:t>2</w:t>
      </w:r>
      <w:r w:rsidR="005D3B1E">
        <w:rPr>
          <w:rFonts w:eastAsia="標楷體"/>
        </w:rPr>
        <w:t>,</w:t>
      </w:r>
      <w:r w:rsidR="005D3B1E" w:rsidRPr="00CA5A22">
        <w:rPr>
          <w:rFonts w:eastAsia="標楷體" w:hint="eastAsia"/>
        </w:rPr>
        <w:t>400</w:t>
      </w:r>
      <w:r w:rsidR="005D3B1E" w:rsidRPr="00CA5A22">
        <w:rPr>
          <w:rFonts w:eastAsia="標楷體" w:hint="eastAsia"/>
        </w:rPr>
        <w:t>毫克</w:t>
      </w:r>
      <w:r w:rsidR="005D3B1E">
        <w:rPr>
          <w:rFonts w:eastAsia="標楷體" w:hint="eastAsia"/>
        </w:rPr>
        <w:t xml:space="preserve">。下列選項中何者符合標準？　</w:t>
      </w:r>
      <w:r w:rsidR="005D3B1E">
        <w:rPr>
          <w:rFonts w:eastAsia="標楷體" w:hint="eastAsia"/>
        </w:rPr>
        <w:t>(A)</w:t>
      </w:r>
      <w:r w:rsidR="005D3B1E" w:rsidRPr="00B64866">
        <w:rPr>
          <w:rFonts w:eastAsia="標楷體"/>
        </w:rPr>
        <w:t xml:space="preserve"> </w:t>
      </w:r>
      <w:r w:rsidR="005D3B1E">
        <w:rPr>
          <w:rFonts w:eastAsia="標楷體"/>
        </w:rPr>
        <w:t>4</w:t>
      </w:r>
      <w:r w:rsidR="005D3B1E">
        <w:rPr>
          <w:rFonts w:eastAsia="標楷體" w:hint="eastAsia"/>
        </w:rPr>
        <w:t>份食品一加上</w:t>
      </w:r>
      <w:r w:rsidR="005D3B1E">
        <w:rPr>
          <w:rFonts w:eastAsia="標楷體" w:hint="eastAsia"/>
        </w:rPr>
        <w:t>1</w:t>
      </w:r>
      <w:r w:rsidR="005D3B1E">
        <w:rPr>
          <w:rFonts w:eastAsia="標楷體" w:hint="eastAsia"/>
        </w:rPr>
        <w:t xml:space="preserve">份食品二　</w:t>
      </w:r>
      <w:r w:rsidR="005D3B1E">
        <w:rPr>
          <w:rFonts w:eastAsia="標楷體" w:hint="eastAsia"/>
        </w:rPr>
        <w:t>(B)</w:t>
      </w:r>
      <w:r w:rsidR="005D3B1E">
        <w:rPr>
          <w:rFonts w:eastAsia="標楷體"/>
        </w:rPr>
        <w:t>5</w:t>
      </w:r>
      <w:r w:rsidR="005D3B1E">
        <w:rPr>
          <w:rFonts w:eastAsia="標楷體" w:hint="eastAsia"/>
        </w:rPr>
        <w:t xml:space="preserve">份食品一　</w:t>
      </w:r>
      <w:r w:rsidR="005D3B1E">
        <w:rPr>
          <w:rFonts w:eastAsia="標楷體" w:hint="eastAsia"/>
        </w:rPr>
        <w:t>(C)</w:t>
      </w:r>
      <w:r w:rsidR="005D3B1E">
        <w:rPr>
          <w:rFonts w:eastAsia="標楷體"/>
        </w:rPr>
        <w:t>5</w:t>
      </w:r>
      <w:r w:rsidR="005D3B1E">
        <w:rPr>
          <w:rFonts w:eastAsia="標楷體" w:hint="eastAsia"/>
        </w:rPr>
        <w:t xml:space="preserve">包食品二　</w:t>
      </w:r>
      <w:r w:rsidR="005D3B1E">
        <w:rPr>
          <w:rFonts w:eastAsia="標楷體" w:hint="eastAsia"/>
        </w:rPr>
        <w:t>(D)</w:t>
      </w:r>
      <w:r w:rsidR="005D3B1E">
        <w:rPr>
          <w:rFonts w:eastAsia="標楷體"/>
        </w:rPr>
        <w:t>120</w:t>
      </w:r>
      <w:r w:rsidR="005D3B1E">
        <w:rPr>
          <w:rFonts w:eastAsia="標楷體" w:hint="eastAsia"/>
        </w:rPr>
        <w:t>克食品一加上</w:t>
      </w:r>
      <w:r w:rsidR="005D3B1E">
        <w:rPr>
          <w:rFonts w:eastAsia="標楷體" w:hint="eastAsia"/>
        </w:rPr>
        <w:t>200</w:t>
      </w:r>
      <w:r w:rsidR="005D3B1E">
        <w:rPr>
          <w:rFonts w:eastAsia="標楷體" w:hint="eastAsia"/>
        </w:rPr>
        <w:t>克食品二。</w:t>
      </w:r>
    </w:p>
    <w:p w:rsidR="005D3B1E" w:rsidRDefault="00DC10F9" w:rsidP="005D3B1E">
      <w:pPr>
        <w:ind w:left="840" w:hangingChars="350" w:hanging="840"/>
        <w:jc w:val="both"/>
        <w:rPr>
          <w:rFonts w:eastAsia="標楷體"/>
          <w:b/>
          <w:u w:val="single"/>
        </w:rPr>
      </w:pPr>
      <w:r>
        <w:rPr>
          <w:rFonts w:eastAsia="標楷體"/>
        </w:rPr>
        <w:t>1</w:t>
      </w:r>
      <w:r w:rsidR="005D3B1E" w:rsidRPr="003D5C8A">
        <w:rPr>
          <w:rFonts w:eastAsia="標楷體"/>
        </w:rPr>
        <w:t>0</w:t>
      </w:r>
      <w:r w:rsidR="005D3B1E" w:rsidRPr="003D5C8A">
        <w:rPr>
          <w:rFonts w:eastAsia="標楷體"/>
        </w:rPr>
        <w:t>（　）</w:t>
      </w:r>
      <w:r w:rsidR="005D3B1E" w:rsidRPr="00CA5A22">
        <w:rPr>
          <w:rFonts w:eastAsia="標楷體" w:hint="eastAsia"/>
          <w:u w:val="single"/>
        </w:rPr>
        <w:t>小豪</w:t>
      </w:r>
      <w:r w:rsidR="005D3B1E" w:rsidRPr="00CA5A22">
        <w:rPr>
          <w:rFonts w:eastAsia="標楷體" w:hint="eastAsia"/>
        </w:rPr>
        <w:t>想要</w:t>
      </w:r>
      <w:r w:rsidR="005D3B1E">
        <w:rPr>
          <w:rFonts w:eastAsia="標楷體" w:hint="eastAsia"/>
        </w:rPr>
        <w:t xml:space="preserve">獲得蛋白質，你會建議他選擇？　</w:t>
      </w:r>
      <w:r w:rsidR="005D3B1E">
        <w:rPr>
          <w:rFonts w:eastAsia="標楷體" w:hint="eastAsia"/>
        </w:rPr>
        <w:t>(A)</w:t>
      </w:r>
      <w:r w:rsidR="005D3B1E">
        <w:rPr>
          <w:rFonts w:eastAsia="標楷體" w:hint="eastAsia"/>
        </w:rPr>
        <w:t xml:space="preserve">食品一　</w:t>
      </w:r>
      <w:r w:rsidR="005D3B1E">
        <w:rPr>
          <w:rFonts w:eastAsia="標楷體" w:hint="eastAsia"/>
        </w:rPr>
        <w:t>(B)</w:t>
      </w:r>
      <w:r w:rsidR="005D3B1E">
        <w:rPr>
          <w:rFonts w:eastAsia="標楷體" w:hint="eastAsia"/>
        </w:rPr>
        <w:t xml:space="preserve">食品二　</w:t>
      </w:r>
      <w:r w:rsidR="005D3B1E">
        <w:rPr>
          <w:rFonts w:eastAsia="標楷體" w:hint="eastAsia"/>
        </w:rPr>
        <w:t>(C)</w:t>
      </w:r>
      <w:r w:rsidR="005D3B1E">
        <w:rPr>
          <w:rFonts w:eastAsia="標楷體" w:hint="eastAsia"/>
        </w:rPr>
        <w:t xml:space="preserve">依照喜好擇一即可　</w:t>
      </w:r>
      <w:r w:rsidR="005D3B1E">
        <w:rPr>
          <w:rFonts w:eastAsia="標楷體" w:hint="eastAsia"/>
        </w:rPr>
        <w:t>(D)</w:t>
      </w:r>
      <w:r w:rsidR="005D3B1E">
        <w:rPr>
          <w:rFonts w:eastAsia="標楷體" w:hint="eastAsia"/>
        </w:rPr>
        <w:t>食品一與食品二各吃半包。</w:t>
      </w:r>
    </w:p>
    <w:p w:rsidR="005D3B1E" w:rsidRDefault="005D3B1E" w:rsidP="00103F03">
      <w:pPr>
        <w:jc w:val="both"/>
        <w:rPr>
          <w:rFonts w:eastAsia="標楷體"/>
          <w:b/>
          <w:u w:val="single"/>
        </w:rPr>
      </w:pPr>
    </w:p>
    <w:p w:rsidR="007A4A6A" w:rsidRPr="003D5C8A" w:rsidRDefault="004E1711" w:rsidP="00103F03">
      <w:pPr>
        <w:jc w:val="both"/>
        <w:rPr>
          <w:rFonts w:eastAsia="標楷體"/>
          <w:b/>
          <w:u w:val="single"/>
        </w:rPr>
      </w:pPr>
      <w:r w:rsidRPr="003D5C8A">
        <w:rPr>
          <w:rFonts w:eastAsia="標楷體"/>
          <w:b/>
          <w:u w:val="single"/>
        </w:rPr>
        <w:t>閱讀測驗一、請閱讀下列文章及資訊並回答</w:t>
      </w:r>
      <w:r w:rsidR="00FE1E66" w:rsidRPr="003D5C8A">
        <w:rPr>
          <w:rFonts w:eastAsia="標楷體"/>
          <w:b/>
          <w:u w:val="single"/>
        </w:rPr>
        <w:t>第</w:t>
      </w:r>
      <w:r w:rsidR="00DC10F9">
        <w:rPr>
          <w:rFonts w:eastAsia="標楷體"/>
          <w:b/>
          <w:u w:val="single"/>
        </w:rPr>
        <w:t>1</w:t>
      </w:r>
      <w:r w:rsidRPr="003D5C8A">
        <w:rPr>
          <w:rFonts w:eastAsia="標楷體"/>
          <w:b/>
          <w:u w:val="single"/>
        </w:rPr>
        <w:t>1</w:t>
      </w:r>
      <w:r w:rsidR="00B87891" w:rsidRPr="003D5C8A">
        <w:rPr>
          <w:rFonts w:eastAsia="標楷體"/>
          <w:b/>
          <w:u w:val="single"/>
        </w:rPr>
        <w:t>-</w:t>
      </w:r>
      <w:r w:rsidR="00DC10F9">
        <w:rPr>
          <w:rFonts w:eastAsia="標楷體"/>
          <w:b/>
          <w:u w:val="single"/>
        </w:rPr>
        <w:t>1</w:t>
      </w:r>
      <w:r w:rsidR="00B87891" w:rsidRPr="003D5C8A">
        <w:rPr>
          <w:rFonts w:eastAsia="標楷體"/>
          <w:b/>
          <w:u w:val="single"/>
        </w:rPr>
        <w:t>3</w:t>
      </w:r>
      <w:r w:rsidRPr="003D5C8A">
        <w:rPr>
          <w:rFonts w:eastAsia="標楷體"/>
          <w:b/>
          <w:u w:val="single"/>
        </w:rPr>
        <w:t>題</w:t>
      </w:r>
    </w:p>
    <w:tbl>
      <w:tblPr>
        <w:tblStyle w:val="a3"/>
        <w:tblW w:w="0" w:type="auto"/>
        <w:tblLook w:val="04A0" w:firstRow="1" w:lastRow="0" w:firstColumn="1" w:lastColumn="0" w:noHBand="0" w:noVBand="1"/>
      </w:tblPr>
      <w:tblGrid>
        <w:gridCol w:w="5948"/>
      </w:tblGrid>
      <w:tr w:rsidR="00FE1E66" w:rsidRPr="003D5C8A" w:rsidTr="00444AF4">
        <w:trPr>
          <w:trHeight w:val="2438"/>
        </w:trPr>
        <w:tc>
          <w:tcPr>
            <w:tcW w:w="5948" w:type="dxa"/>
            <w:tcBorders>
              <w:top w:val="thinThickSmallGap" w:sz="18" w:space="0" w:color="auto"/>
              <w:left w:val="thinThickSmallGap" w:sz="18" w:space="0" w:color="auto"/>
              <w:bottom w:val="thinThickSmallGap" w:sz="18" w:space="0" w:color="auto"/>
              <w:right w:val="thinThickSmallGap" w:sz="18" w:space="0" w:color="auto"/>
            </w:tcBorders>
          </w:tcPr>
          <w:p w:rsidR="00FE1E66" w:rsidRPr="003D5C8A" w:rsidRDefault="003D5C8A" w:rsidP="003D5C8A">
            <w:pPr>
              <w:jc w:val="both"/>
              <w:rPr>
                <w:rFonts w:eastAsia="標楷體"/>
                <w:b/>
              </w:rPr>
            </w:pPr>
            <w:r w:rsidRPr="003D5C8A">
              <w:rPr>
                <w:rFonts w:eastAsia="標楷體" w:hint="eastAsia"/>
                <w:b/>
              </w:rPr>
              <w:t>我的體重標準嗎？理想體重的公式</w:t>
            </w:r>
          </w:p>
          <w:p w:rsidR="003D5C8A" w:rsidRDefault="007B05F2" w:rsidP="003D5C8A">
            <w:pPr>
              <w:jc w:val="both"/>
              <w:rPr>
                <w:rFonts w:eastAsia="標楷體"/>
              </w:rPr>
            </w:pPr>
            <w:r>
              <w:rPr>
                <w:rFonts w:eastAsia="標楷體" w:hint="eastAsia"/>
              </w:rPr>
              <w:t xml:space="preserve">　　健康教育課</w:t>
            </w:r>
            <w:r w:rsidR="002A4EF6">
              <w:rPr>
                <w:rFonts w:eastAsia="標楷體" w:hint="eastAsia"/>
              </w:rPr>
              <w:t>時</w:t>
            </w:r>
            <w:r>
              <w:rPr>
                <w:rFonts w:eastAsia="標楷體" w:hint="eastAsia"/>
              </w:rPr>
              <w:t>老師介紹不同體型評估指標與方法，九年級的</w:t>
            </w:r>
            <w:r w:rsidRPr="007B05F2">
              <w:rPr>
                <w:rFonts w:eastAsia="標楷體" w:hint="eastAsia"/>
                <w:u w:val="single"/>
              </w:rPr>
              <w:t>小豪</w:t>
            </w:r>
            <w:r w:rsidR="002A4EF6">
              <w:rPr>
                <w:rFonts w:eastAsia="標楷體" w:hint="eastAsia"/>
              </w:rPr>
              <w:t>於課堂後透過</w:t>
            </w:r>
            <w:r>
              <w:rPr>
                <w:rFonts w:eastAsia="標楷體" w:hint="eastAsia"/>
              </w:rPr>
              <w:t>網路搜尋到兩種不同的理想體重公式，資訊如下：</w:t>
            </w:r>
            <w:r w:rsidR="004443D0">
              <w:rPr>
                <w:rFonts w:eastAsia="標楷體" w:hint="eastAsia"/>
              </w:rPr>
              <w:t>（身高單位為公分）</w:t>
            </w:r>
          </w:p>
          <w:tbl>
            <w:tblPr>
              <w:tblStyle w:val="a3"/>
              <w:tblW w:w="0" w:type="auto"/>
              <w:tblLook w:val="04A0" w:firstRow="1" w:lastRow="0" w:firstColumn="1" w:lastColumn="0" w:noHBand="0" w:noVBand="1"/>
            </w:tblPr>
            <w:tblGrid>
              <w:gridCol w:w="3251"/>
              <w:gridCol w:w="2471"/>
            </w:tblGrid>
            <w:tr w:rsidR="00444AF4" w:rsidTr="00444AF4">
              <w:tc>
                <w:tcPr>
                  <w:tcW w:w="3251" w:type="dxa"/>
                </w:tcPr>
                <w:p w:rsidR="00444AF4" w:rsidRPr="00444AF4" w:rsidRDefault="00444AF4" w:rsidP="00444AF4">
                  <w:pPr>
                    <w:jc w:val="center"/>
                    <w:rPr>
                      <w:rFonts w:ascii="華康秀風體W3(P)" w:eastAsia="華康秀風體W3(P)"/>
                      <w:b/>
                    </w:rPr>
                  </w:pPr>
                  <w:r w:rsidRPr="00444AF4">
                    <w:rPr>
                      <w:rFonts w:ascii="華康秀風體W3(P)" w:eastAsia="華康秀風體W3(P)" w:hint="eastAsia"/>
                      <w:b/>
                    </w:rPr>
                    <w:t>【公式一】</w:t>
                  </w:r>
                </w:p>
                <w:p w:rsidR="00444AF4" w:rsidRPr="00444AF4" w:rsidRDefault="00444AF4" w:rsidP="00444AF4">
                  <w:pPr>
                    <w:jc w:val="center"/>
                    <w:rPr>
                      <w:rFonts w:ascii="華康秀風體W3(P)" w:eastAsia="華康秀風體W3(P)"/>
                      <w:b/>
                    </w:rPr>
                  </w:pPr>
                  <w:r w:rsidRPr="00444AF4">
                    <w:rPr>
                      <w:rFonts w:ascii="華康秀風體W3(P)" w:eastAsia="華康秀風體W3(P)" w:hint="eastAsia"/>
                      <w:b/>
                    </w:rPr>
                    <w:t>男性：(身高-170)×0.6＋62</w:t>
                  </w:r>
                </w:p>
                <w:p w:rsidR="00444AF4" w:rsidRPr="00444AF4" w:rsidRDefault="00444AF4" w:rsidP="00444AF4">
                  <w:pPr>
                    <w:jc w:val="center"/>
                    <w:rPr>
                      <w:rFonts w:ascii="華康秀風體W3(P)" w:eastAsia="華康秀風體W3(P)"/>
                      <w:b/>
                    </w:rPr>
                  </w:pPr>
                  <w:r w:rsidRPr="00444AF4">
                    <w:rPr>
                      <w:rFonts w:ascii="華康秀風體W3(P)" w:eastAsia="華康秀風體W3(P)" w:hint="eastAsia"/>
                      <w:b/>
                    </w:rPr>
                    <w:t>女性：(身高-158)×0.5＋52</w:t>
                  </w:r>
                </w:p>
              </w:tc>
              <w:tc>
                <w:tcPr>
                  <w:tcW w:w="2471" w:type="dxa"/>
                </w:tcPr>
                <w:p w:rsidR="00444AF4" w:rsidRPr="00444AF4" w:rsidRDefault="00444AF4" w:rsidP="00444AF4">
                  <w:pPr>
                    <w:jc w:val="center"/>
                    <w:rPr>
                      <w:rFonts w:ascii="華康秀風體W3(P)" w:eastAsia="華康秀風體W3(P)"/>
                      <w:b/>
                    </w:rPr>
                  </w:pPr>
                  <w:r w:rsidRPr="00444AF4">
                    <w:rPr>
                      <w:rFonts w:ascii="華康秀風體W3(P)" w:eastAsia="華康秀風體W3(P)" w:hint="eastAsia"/>
                      <w:b/>
                    </w:rPr>
                    <w:t>【公式二】</w:t>
                  </w:r>
                </w:p>
                <w:p w:rsidR="00444AF4" w:rsidRPr="00444AF4" w:rsidRDefault="00444AF4" w:rsidP="00444AF4">
                  <w:pPr>
                    <w:jc w:val="center"/>
                    <w:rPr>
                      <w:rFonts w:ascii="華康秀風體W3(P)" w:eastAsia="華康秀風體W3(P)"/>
                      <w:b/>
                    </w:rPr>
                  </w:pPr>
                  <w:r w:rsidRPr="00444AF4">
                    <w:rPr>
                      <w:rFonts w:ascii="華康秀風體W3(P)" w:eastAsia="華康秀風體W3(P)" w:hint="eastAsia"/>
                      <w:b/>
                    </w:rPr>
                    <w:t>男性：(身高-80)×0.7</w:t>
                  </w:r>
                </w:p>
                <w:p w:rsidR="00444AF4" w:rsidRPr="00444AF4" w:rsidRDefault="00444AF4" w:rsidP="00444AF4">
                  <w:pPr>
                    <w:jc w:val="center"/>
                    <w:rPr>
                      <w:rFonts w:ascii="華康秀風體W3(P)" w:eastAsia="華康秀風體W3(P)"/>
                      <w:b/>
                    </w:rPr>
                  </w:pPr>
                  <w:r w:rsidRPr="00444AF4">
                    <w:rPr>
                      <w:rFonts w:ascii="華康秀風體W3(P)" w:eastAsia="華康秀風體W3(P)" w:hint="eastAsia"/>
                      <w:b/>
                    </w:rPr>
                    <w:t>女性：(身高-70)×0.6</w:t>
                  </w:r>
                </w:p>
              </w:tc>
            </w:tr>
            <w:tr w:rsidR="00444AF4" w:rsidTr="00444AF4">
              <w:tc>
                <w:tcPr>
                  <w:tcW w:w="5722" w:type="dxa"/>
                  <w:gridSpan w:val="2"/>
                </w:tcPr>
                <w:p w:rsidR="00444AF4" w:rsidRPr="00444AF4" w:rsidRDefault="007B05F2" w:rsidP="00FB7A6A">
                  <w:pPr>
                    <w:jc w:val="center"/>
                    <w:rPr>
                      <w:rFonts w:ascii="華康秀風體W3(P)" w:eastAsia="華康秀風體W3(P)"/>
                      <w:b/>
                    </w:rPr>
                  </w:pPr>
                  <w:r>
                    <w:rPr>
                      <w:rFonts w:ascii="華康秀風體W3(P)" w:eastAsia="華康秀風體W3(P)" w:hint="eastAsia"/>
                      <w:b/>
                    </w:rPr>
                    <w:t>理想</w:t>
                  </w:r>
                  <w:r w:rsidR="00444AF4" w:rsidRPr="00444AF4">
                    <w:rPr>
                      <w:rFonts w:ascii="華康秀風體W3(P)" w:eastAsia="華康秀風體W3(P)" w:hint="eastAsia"/>
                      <w:b/>
                    </w:rPr>
                    <w:t>體重加減10%的範圍內，皆屬於正常體重範圍</w:t>
                  </w:r>
                </w:p>
              </w:tc>
            </w:tr>
          </w:tbl>
          <w:p w:rsidR="008A686D" w:rsidRPr="003D5C8A" w:rsidRDefault="008A686D" w:rsidP="003D5C8A">
            <w:pPr>
              <w:jc w:val="both"/>
              <w:rPr>
                <w:rFonts w:eastAsia="標楷體"/>
              </w:rPr>
            </w:pPr>
          </w:p>
        </w:tc>
      </w:tr>
    </w:tbl>
    <w:p w:rsidR="00FE1E66" w:rsidRPr="003D5C8A" w:rsidRDefault="00DC10F9" w:rsidP="004443D0">
      <w:pPr>
        <w:spacing w:afterLines="10" w:after="36"/>
        <w:ind w:left="840" w:hangingChars="350" w:hanging="840"/>
        <w:jc w:val="both"/>
        <w:rPr>
          <w:rFonts w:eastAsia="標楷體"/>
        </w:rPr>
      </w:pPr>
      <w:r>
        <w:rPr>
          <w:rFonts w:eastAsia="標楷體"/>
        </w:rPr>
        <w:t>1</w:t>
      </w:r>
      <w:r w:rsidR="00A5344F" w:rsidRPr="003D5C8A">
        <w:rPr>
          <w:rFonts w:eastAsia="標楷體"/>
        </w:rPr>
        <w:t>1</w:t>
      </w:r>
      <w:r w:rsidR="00A5344F" w:rsidRPr="003D5C8A">
        <w:rPr>
          <w:rFonts w:eastAsia="標楷體"/>
        </w:rPr>
        <w:t>（</w:t>
      </w:r>
      <w:r w:rsidR="00DE1015">
        <w:rPr>
          <w:rFonts w:eastAsia="標楷體" w:hint="eastAsia"/>
        </w:rPr>
        <w:t xml:space="preserve">　</w:t>
      </w:r>
      <w:r w:rsidR="00A5344F" w:rsidRPr="003D5C8A">
        <w:rPr>
          <w:rFonts w:eastAsia="標楷體"/>
        </w:rPr>
        <w:t>）</w:t>
      </w:r>
      <w:r w:rsidR="007B05F2">
        <w:rPr>
          <w:rFonts w:eastAsia="標楷體" w:hint="eastAsia"/>
        </w:rPr>
        <w:t>下列何者</w:t>
      </w:r>
      <w:r w:rsidR="007B05F2">
        <w:rPr>
          <w:rFonts w:eastAsia="標楷體" w:hint="eastAsia"/>
          <w:u w:val="double"/>
        </w:rPr>
        <w:t>非</w:t>
      </w:r>
      <w:r w:rsidR="007B05F2" w:rsidRPr="007B05F2">
        <w:rPr>
          <w:rFonts w:eastAsia="標楷體" w:hint="eastAsia"/>
        </w:rPr>
        <w:t>本</w:t>
      </w:r>
      <w:r w:rsidR="007B05F2">
        <w:rPr>
          <w:rFonts w:eastAsia="標楷體" w:hint="eastAsia"/>
        </w:rPr>
        <w:t xml:space="preserve">學期課程所介紹的體型評估方法？　</w:t>
      </w:r>
      <w:r w:rsidR="007B05F2">
        <w:rPr>
          <w:rFonts w:eastAsia="標楷體" w:hint="eastAsia"/>
        </w:rPr>
        <w:t>(A)</w:t>
      </w:r>
      <w:r w:rsidR="007B05F2">
        <w:rPr>
          <w:rFonts w:eastAsia="標楷體" w:hint="eastAsia"/>
        </w:rPr>
        <w:t xml:space="preserve">身體質量指數　</w:t>
      </w:r>
      <w:r w:rsidR="007B05F2">
        <w:rPr>
          <w:rFonts w:eastAsia="標楷體" w:hint="eastAsia"/>
        </w:rPr>
        <w:t>(B)</w:t>
      </w:r>
      <w:r w:rsidR="007B05F2">
        <w:rPr>
          <w:rFonts w:eastAsia="標楷體" w:hint="eastAsia"/>
        </w:rPr>
        <w:t xml:space="preserve">脂肪堆積型態　</w:t>
      </w:r>
      <w:r w:rsidR="007B05F2">
        <w:rPr>
          <w:rFonts w:eastAsia="標楷體" w:hint="eastAsia"/>
        </w:rPr>
        <w:t>(C)</w:t>
      </w:r>
      <w:r w:rsidR="007B05F2">
        <w:rPr>
          <w:rFonts w:eastAsia="標楷體" w:hint="eastAsia"/>
        </w:rPr>
        <w:t xml:space="preserve">腰圍身高比　</w:t>
      </w:r>
      <w:r w:rsidR="007B05F2">
        <w:rPr>
          <w:rFonts w:eastAsia="標楷體" w:hint="eastAsia"/>
        </w:rPr>
        <w:t>(D)</w:t>
      </w:r>
      <w:r w:rsidR="007B05F2">
        <w:rPr>
          <w:rFonts w:eastAsia="標楷體" w:hint="eastAsia"/>
        </w:rPr>
        <w:t>身體意象。</w:t>
      </w:r>
    </w:p>
    <w:p w:rsidR="000F6713" w:rsidRPr="003D5C8A" w:rsidRDefault="00DC10F9" w:rsidP="004443D0">
      <w:pPr>
        <w:spacing w:afterLines="10" w:after="36"/>
        <w:ind w:left="840" w:hangingChars="350" w:hanging="840"/>
        <w:jc w:val="both"/>
        <w:rPr>
          <w:rFonts w:eastAsia="標楷體"/>
        </w:rPr>
      </w:pPr>
      <w:r>
        <w:rPr>
          <w:rFonts w:eastAsia="標楷體"/>
        </w:rPr>
        <w:lastRenderedPageBreak/>
        <w:t>1</w:t>
      </w:r>
      <w:r w:rsidR="00B87891" w:rsidRPr="003D5C8A">
        <w:rPr>
          <w:rFonts w:eastAsia="標楷體"/>
        </w:rPr>
        <w:t>2</w:t>
      </w:r>
      <w:r w:rsidR="00B87891" w:rsidRPr="003D5C8A">
        <w:rPr>
          <w:rFonts w:eastAsia="標楷體"/>
        </w:rPr>
        <w:t>（</w:t>
      </w:r>
      <w:r w:rsidR="00DE1015">
        <w:rPr>
          <w:rFonts w:eastAsia="標楷體" w:hint="eastAsia"/>
        </w:rPr>
        <w:t xml:space="preserve">　</w:t>
      </w:r>
      <w:r w:rsidR="00B87891" w:rsidRPr="003D5C8A">
        <w:rPr>
          <w:rFonts w:eastAsia="標楷體"/>
        </w:rPr>
        <w:t>）</w:t>
      </w:r>
      <w:r w:rsidR="007B05F2">
        <w:rPr>
          <w:rFonts w:eastAsia="標楷體" w:hint="eastAsia"/>
        </w:rPr>
        <w:t>理想體重的</w:t>
      </w:r>
      <w:r w:rsidR="00FB7A6A">
        <w:rPr>
          <w:rFonts w:eastAsia="標楷體" w:hint="eastAsia"/>
        </w:rPr>
        <w:t>公式</w:t>
      </w:r>
      <w:r w:rsidR="007B05F2">
        <w:rPr>
          <w:rFonts w:eastAsia="標楷體" w:hint="eastAsia"/>
        </w:rPr>
        <w:t>受哪些因素</w:t>
      </w:r>
      <w:r w:rsidR="002A4EF6">
        <w:rPr>
          <w:rFonts w:eastAsia="標楷體" w:hint="eastAsia"/>
        </w:rPr>
        <w:t>的不同</w:t>
      </w:r>
      <w:r w:rsidR="007B05F2">
        <w:rPr>
          <w:rFonts w:eastAsia="標楷體" w:hint="eastAsia"/>
        </w:rPr>
        <w:t xml:space="preserve">而改變？　</w:t>
      </w:r>
      <w:r w:rsidR="007B05F2">
        <w:rPr>
          <w:rFonts w:eastAsia="標楷體" w:hint="eastAsia"/>
        </w:rPr>
        <w:t>(A)</w:t>
      </w:r>
      <w:r w:rsidR="007B05F2">
        <w:rPr>
          <w:rFonts w:eastAsia="標楷體" w:hint="eastAsia"/>
        </w:rPr>
        <w:t xml:space="preserve">身高、性別、體脂率、年齡　</w:t>
      </w:r>
      <w:r w:rsidR="007B05F2">
        <w:rPr>
          <w:rFonts w:eastAsia="標楷體" w:hint="eastAsia"/>
        </w:rPr>
        <w:t>(B)</w:t>
      </w:r>
      <w:r w:rsidR="007B05F2">
        <w:rPr>
          <w:rFonts w:eastAsia="標楷體" w:hint="eastAsia"/>
        </w:rPr>
        <w:t xml:space="preserve">身高、性別、年齡　</w:t>
      </w:r>
      <w:r w:rsidR="007B05F2">
        <w:rPr>
          <w:rFonts w:eastAsia="標楷體" w:hint="eastAsia"/>
        </w:rPr>
        <w:t>(C)</w:t>
      </w:r>
      <w:r w:rsidR="004443D0">
        <w:rPr>
          <w:rFonts w:eastAsia="標楷體" w:hint="eastAsia"/>
        </w:rPr>
        <w:t>身高、性別</w:t>
      </w:r>
      <w:r w:rsidR="007B05F2">
        <w:rPr>
          <w:rFonts w:eastAsia="標楷體" w:hint="eastAsia"/>
        </w:rPr>
        <w:t xml:space="preserve">　</w:t>
      </w:r>
      <w:r w:rsidR="007B05F2">
        <w:rPr>
          <w:rFonts w:eastAsia="標楷體" w:hint="eastAsia"/>
        </w:rPr>
        <w:t>(D)</w:t>
      </w:r>
      <w:r w:rsidR="004443D0">
        <w:rPr>
          <w:rFonts w:eastAsia="標楷體" w:hint="eastAsia"/>
        </w:rPr>
        <w:t>身高</w:t>
      </w:r>
      <w:r w:rsidR="007B05F2">
        <w:rPr>
          <w:rFonts w:eastAsia="標楷體" w:hint="eastAsia"/>
        </w:rPr>
        <w:t>。</w:t>
      </w:r>
    </w:p>
    <w:p w:rsidR="000F6713" w:rsidRPr="003D5C8A" w:rsidRDefault="00DC10F9" w:rsidP="005D3B1E">
      <w:pPr>
        <w:spacing w:afterLines="30" w:after="108"/>
        <w:ind w:left="840" w:hangingChars="350" w:hanging="840"/>
        <w:jc w:val="both"/>
        <w:rPr>
          <w:rFonts w:eastAsia="標楷體"/>
        </w:rPr>
      </w:pPr>
      <w:r>
        <w:rPr>
          <w:rFonts w:eastAsia="標楷體"/>
        </w:rPr>
        <w:t>1</w:t>
      </w:r>
      <w:r w:rsidR="00B87891" w:rsidRPr="003D5C8A">
        <w:rPr>
          <w:rFonts w:eastAsia="標楷體"/>
        </w:rPr>
        <w:t>3</w:t>
      </w:r>
      <w:r w:rsidR="00B87891" w:rsidRPr="003D5C8A">
        <w:rPr>
          <w:rFonts w:eastAsia="標楷體"/>
        </w:rPr>
        <w:t>（</w:t>
      </w:r>
      <w:r w:rsidR="00DE1015">
        <w:rPr>
          <w:rFonts w:eastAsia="標楷體" w:hint="eastAsia"/>
        </w:rPr>
        <w:t xml:space="preserve">　</w:t>
      </w:r>
      <w:r w:rsidR="00B87891" w:rsidRPr="003D5C8A">
        <w:rPr>
          <w:rFonts w:eastAsia="標楷體"/>
        </w:rPr>
        <w:t>）</w:t>
      </w:r>
      <w:r w:rsidR="004443D0">
        <w:rPr>
          <w:rFonts w:eastAsia="標楷體" w:hint="eastAsia"/>
        </w:rPr>
        <w:t xml:space="preserve">下列敘述何者最為正確？　</w:t>
      </w:r>
      <w:r w:rsidR="004443D0">
        <w:rPr>
          <w:rFonts w:eastAsia="標楷體" w:hint="eastAsia"/>
        </w:rPr>
        <w:t>(A)</w:t>
      </w:r>
      <w:r w:rsidR="004443D0">
        <w:rPr>
          <w:rFonts w:eastAsia="標楷體" w:hint="eastAsia"/>
        </w:rPr>
        <w:t xml:space="preserve">相同身高者，理想體重相同　</w:t>
      </w:r>
      <w:r w:rsidR="004443D0">
        <w:rPr>
          <w:rFonts w:eastAsia="標楷體" w:hint="eastAsia"/>
        </w:rPr>
        <w:t>(B)</w:t>
      </w:r>
      <w:r w:rsidR="004443D0">
        <w:rPr>
          <w:rFonts w:eastAsia="標楷體" w:hint="eastAsia"/>
        </w:rPr>
        <w:t>由公式一所計算的理想體重較公式二來得</w:t>
      </w:r>
      <w:r w:rsidR="00FB7A6A">
        <w:rPr>
          <w:rFonts w:eastAsia="標楷體" w:hint="eastAsia"/>
        </w:rPr>
        <w:t>輕</w:t>
      </w:r>
      <w:r w:rsidR="004443D0">
        <w:rPr>
          <w:rFonts w:eastAsia="標楷體" w:hint="eastAsia"/>
        </w:rPr>
        <w:t xml:space="preserve">　</w:t>
      </w:r>
      <w:r w:rsidR="004443D0">
        <w:rPr>
          <w:rFonts w:eastAsia="標楷體" w:hint="eastAsia"/>
        </w:rPr>
        <w:t>(C)</w:t>
      </w:r>
      <w:r w:rsidR="004443D0">
        <w:rPr>
          <w:rFonts w:eastAsia="標楷體" w:hint="eastAsia"/>
        </w:rPr>
        <w:t>身高低於</w:t>
      </w:r>
      <w:r w:rsidR="004443D0">
        <w:rPr>
          <w:rFonts w:eastAsia="標楷體" w:hint="eastAsia"/>
        </w:rPr>
        <w:t>158</w:t>
      </w:r>
      <w:r w:rsidR="004443D0">
        <w:rPr>
          <w:rFonts w:eastAsia="標楷體" w:hint="eastAsia"/>
        </w:rPr>
        <w:t xml:space="preserve">公分則無法透過公式一計算理想體重　</w:t>
      </w:r>
      <w:r w:rsidR="004443D0">
        <w:rPr>
          <w:rFonts w:eastAsia="標楷體" w:hint="eastAsia"/>
        </w:rPr>
        <w:t>(D)</w:t>
      </w:r>
      <w:r w:rsidR="009628BB">
        <w:rPr>
          <w:rFonts w:eastAsia="標楷體" w:hint="eastAsia"/>
        </w:rPr>
        <w:t>理想體重的範圍也可以從身體質量指數標準表中推估</w:t>
      </w:r>
      <w:r w:rsidR="004443D0">
        <w:rPr>
          <w:rFonts w:eastAsia="標楷體" w:hint="eastAsia"/>
        </w:rPr>
        <w:t>。</w:t>
      </w:r>
    </w:p>
    <w:p w:rsidR="007A4A6A" w:rsidRDefault="00FE1E66" w:rsidP="00103F03">
      <w:pPr>
        <w:jc w:val="both"/>
        <w:rPr>
          <w:rFonts w:eastAsia="標楷體"/>
          <w:b/>
          <w:u w:val="single"/>
        </w:rPr>
      </w:pPr>
      <w:r w:rsidRPr="003D5C8A">
        <w:rPr>
          <w:rFonts w:eastAsia="標楷體"/>
          <w:b/>
          <w:u w:val="single"/>
        </w:rPr>
        <w:t>閱讀測驗</w:t>
      </w:r>
      <w:r w:rsidR="00876E67">
        <w:rPr>
          <w:rFonts w:eastAsia="標楷體" w:hint="eastAsia"/>
          <w:b/>
          <w:u w:val="single"/>
        </w:rPr>
        <w:t>二</w:t>
      </w:r>
      <w:r w:rsidRPr="003D5C8A">
        <w:rPr>
          <w:rFonts w:eastAsia="標楷體"/>
          <w:b/>
          <w:u w:val="single"/>
        </w:rPr>
        <w:t>、請閱讀下列文章及資訊並回答第</w:t>
      </w:r>
      <w:r w:rsidR="00DC10F9">
        <w:rPr>
          <w:rFonts w:eastAsia="標楷體"/>
          <w:b/>
          <w:u w:val="single"/>
        </w:rPr>
        <w:t>14</w:t>
      </w:r>
      <w:r w:rsidR="00832E74">
        <w:rPr>
          <w:rFonts w:eastAsia="標楷體" w:hint="eastAsia"/>
          <w:b/>
          <w:u w:val="single"/>
        </w:rPr>
        <w:t>、</w:t>
      </w:r>
      <w:r w:rsidR="00DC10F9">
        <w:rPr>
          <w:rFonts w:eastAsia="標楷體"/>
          <w:b/>
          <w:u w:val="single"/>
        </w:rPr>
        <w:t>15</w:t>
      </w:r>
      <w:r w:rsidRPr="003D5C8A">
        <w:rPr>
          <w:rFonts w:eastAsia="標楷體"/>
          <w:b/>
          <w:u w:val="single"/>
        </w:rPr>
        <w:t>題</w:t>
      </w:r>
    </w:p>
    <w:tbl>
      <w:tblPr>
        <w:tblStyle w:val="a3"/>
        <w:tblW w:w="0" w:type="auto"/>
        <w:tblLook w:val="04A0" w:firstRow="1" w:lastRow="0" w:firstColumn="1" w:lastColumn="0" w:noHBand="0" w:noVBand="1"/>
      </w:tblPr>
      <w:tblGrid>
        <w:gridCol w:w="5948"/>
      </w:tblGrid>
      <w:tr w:rsidR="00832E74" w:rsidRPr="003D5C8A" w:rsidTr="009162AA">
        <w:tc>
          <w:tcPr>
            <w:tcW w:w="5948" w:type="dxa"/>
            <w:tcBorders>
              <w:top w:val="thinThickSmallGap" w:sz="18" w:space="0" w:color="auto"/>
              <w:left w:val="thinThickSmallGap" w:sz="18" w:space="0" w:color="auto"/>
              <w:bottom w:val="thinThickSmallGap" w:sz="18" w:space="0" w:color="auto"/>
              <w:right w:val="thinThickSmallGap" w:sz="18" w:space="0" w:color="auto"/>
            </w:tcBorders>
          </w:tcPr>
          <w:p w:rsidR="00832E74" w:rsidRPr="003D5C8A" w:rsidRDefault="00832E74" w:rsidP="009162AA">
            <w:pPr>
              <w:rPr>
                <w:rFonts w:eastAsia="標楷體"/>
              </w:rPr>
            </w:pPr>
            <w:r w:rsidRPr="003D5C8A">
              <w:rPr>
                <w:rFonts w:eastAsia="標楷體"/>
                <w:b/>
              </w:rPr>
              <w:t>體重控制新武器？！「棕色脂肪」的秘密</w:t>
            </w:r>
          </w:p>
          <w:p w:rsidR="00832E74" w:rsidRPr="003D5C8A" w:rsidRDefault="00832E74" w:rsidP="009162AA">
            <w:pPr>
              <w:pStyle w:val="a8"/>
              <w:snapToGrid/>
              <w:spacing w:afterLines="10" w:after="36"/>
              <w:jc w:val="both"/>
              <w:rPr>
                <w:rFonts w:eastAsia="標楷體"/>
              </w:rPr>
            </w:pPr>
            <w:r w:rsidRPr="003D5C8A">
              <w:rPr>
                <w:rFonts w:eastAsia="標楷體"/>
              </w:rPr>
              <w:t xml:space="preserve">    </w:t>
            </w:r>
            <w:r w:rsidRPr="003D5C8A">
              <w:rPr>
                <w:rFonts w:eastAsia="標楷體"/>
              </w:rPr>
              <w:t>人體已知的脂肪組織可分成「白色脂肪」與「棕色脂肪」兩類，前者負責儲存能量，像不停擴建的一排排倉庫；後者像一座鍋爐，快速燒脂產熱，僅占體重</w:t>
            </w:r>
            <w:r w:rsidRPr="003D5C8A">
              <w:rPr>
                <w:rFonts w:eastAsia="標楷體"/>
              </w:rPr>
              <w:t>0.1%</w:t>
            </w:r>
            <w:r w:rsidRPr="003D5C8A">
              <w:rPr>
                <w:rFonts w:eastAsia="標楷體"/>
              </w:rPr>
              <w:t>，卻能燒掉每天基礎代謝量</w:t>
            </w:r>
            <w:r w:rsidRPr="003D5C8A">
              <w:rPr>
                <w:rFonts w:eastAsia="標楷體"/>
              </w:rPr>
              <w:t>10</w:t>
            </w:r>
            <w:r w:rsidRPr="003D5C8A">
              <w:rPr>
                <w:rFonts w:eastAsia="標楷體"/>
              </w:rPr>
              <w:t>～</w:t>
            </w:r>
            <w:r w:rsidRPr="003D5C8A">
              <w:rPr>
                <w:rFonts w:eastAsia="標楷體"/>
              </w:rPr>
              <w:t>20</w:t>
            </w:r>
            <w:r w:rsidRPr="003D5C8A">
              <w:rPr>
                <w:rFonts w:eastAsia="標楷體"/>
              </w:rPr>
              <w:t>％的熱能，將可能成為高效率的減肥法。</w:t>
            </w:r>
          </w:p>
          <w:p w:rsidR="00832E74" w:rsidRPr="003D5C8A" w:rsidRDefault="00832E74" w:rsidP="009162AA">
            <w:pPr>
              <w:pStyle w:val="a8"/>
              <w:snapToGrid/>
              <w:spacing w:afterLines="10" w:after="36"/>
              <w:jc w:val="both"/>
              <w:rPr>
                <w:rFonts w:eastAsia="標楷體"/>
              </w:rPr>
            </w:pPr>
            <w:r w:rsidRPr="003D5C8A">
              <w:rPr>
                <w:rFonts w:eastAsia="標楷體"/>
              </w:rPr>
              <w:t xml:space="preserve">    </w:t>
            </w:r>
            <w:r w:rsidRPr="003D5C8A">
              <w:rPr>
                <w:rFonts w:eastAsia="標楷體"/>
              </w:rPr>
              <w:t>白色脂肪細胞是一種細胞質中懸浮著脂肪滴的特殊細胞，組織外觀呈淺黃或白色，皮下和內臟脂肪都由這種白色細胞堆積而成。若用顯微鏡細觀棕色脂肪細胞，會發現細胞質中的粒線體數量遠比白色細胞多。粒線體含有細胞色素，所以細胞外觀呈現深棕色。</w:t>
            </w:r>
          </w:p>
          <w:p w:rsidR="00832E74" w:rsidRPr="003D5C8A" w:rsidRDefault="00832E74" w:rsidP="009162AA">
            <w:pPr>
              <w:pStyle w:val="a8"/>
              <w:snapToGrid/>
              <w:spacing w:afterLines="10" w:after="36"/>
              <w:jc w:val="both"/>
              <w:rPr>
                <w:rFonts w:eastAsia="標楷體"/>
              </w:rPr>
            </w:pPr>
            <w:r w:rsidRPr="003D5C8A">
              <w:rPr>
                <w:rFonts w:eastAsia="標楷體"/>
              </w:rPr>
              <w:t xml:space="preserve">    </w:t>
            </w:r>
            <w:r w:rsidRPr="003D5C8A">
              <w:rPr>
                <w:rFonts w:eastAsia="標楷體"/>
              </w:rPr>
              <w:t>棕色脂肪過去被認為只出現在嬰兒期，直到</w:t>
            </w:r>
            <w:r w:rsidRPr="003D5C8A">
              <w:rPr>
                <w:rFonts w:eastAsia="標楷體"/>
              </w:rPr>
              <w:t>1990</w:t>
            </w:r>
            <w:r w:rsidRPr="003D5C8A">
              <w:rPr>
                <w:rFonts w:eastAsia="標楷體"/>
              </w:rPr>
              <w:t>年代末期，科學家才發現成人身上可能還殘留著一點棕色脂肪組織；學界更是直到</w:t>
            </w:r>
            <w:r w:rsidRPr="003D5C8A">
              <w:rPr>
                <w:rFonts w:eastAsia="標楷體"/>
              </w:rPr>
              <w:t>2009</w:t>
            </w:r>
            <w:r w:rsidRPr="003D5C8A">
              <w:rPr>
                <w:rFonts w:eastAsia="標楷體"/>
              </w:rPr>
              <w:t>年才找到平息爭論的確切證據，證實了兩件事：第一是成人真的有棕色脂肪，第二是粗估出了這種特殊脂肪組織的量。</w:t>
            </w:r>
          </w:p>
          <w:p w:rsidR="00832E74" w:rsidRPr="003D5C8A" w:rsidRDefault="00832E74" w:rsidP="009162AA">
            <w:pPr>
              <w:spacing w:afterLines="10" w:after="36"/>
              <w:jc w:val="both"/>
              <w:rPr>
                <w:rFonts w:eastAsia="標楷體"/>
              </w:rPr>
            </w:pPr>
            <w:r w:rsidRPr="003D5C8A">
              <w:rPr>
                <w:rFonts w:eastAsia="標楷體"/>
              </w:rPr>
              <w:t xml:space="preserve">    </w:t>
            </w:r>
            <w:r w:rsidRPr="003D5C8A">
              <w:rPr>
                <w:rFonts w:eastAsia="標楷體"/>
              </w:rPr>
              <w:t>棕色脂肪可能是減肥的捷徑，但人類生理很複雜，目前還沒有精準操控棕色脂肪組織而不影響其他生理機能的方法。此外如綠茶、咖啡等飲品若食用過量，容易造成失眠，打亂體內荷爾蒙平衡，反而易胖。又如寒冷，研究顯示在</w:t>
            </w:r>
            <w:r w:rsidRPr="003D5C8A">
              <w:rPr>
                <w:rFonts w:eastAsia="標楷體"/>
                <w:u w:val="single"/>
              </w:rPr>
              <w:t>臺灣</w:t>
            </w:r>
            <w:r w:rsidRPr="003D5C8A">
              <w:rPr>
                <w:rFonts w:eastAsia="標楷體"/>
              </w:rPr>
              <w:t>每年最寒冷的兩個月也是最易發胖的時段。因此無法單利用棕色脂肪減重。要將棕色脂肪組織的研究運用到臨床減重上還有一段距離，因此規律運動與減少熱量攝取最為重要，唯有多管齊下，才能達到健康減重的長久效果。</w:t>
            </w:r>
          </w:p>
          <w:p w:rsidR="00832E74" w:rsidRPr="003D5C8A" w:rsidRDefault="00832E74" w:rsidP="009162AA">
            <w:pPr>
              <w:jc w:val="right"/>
              <w:rPr>
                <w:rFonts w:eastAsia="標楷體"/>
              </w:rPr>
            </w:pPr>
            <w:r w:rsidRPr="003D5C8A">
              <w:rPr>
                <w:rFonts w:eastAsia="標楷體"/>
                <w:sz w:val="20"/>
              </w:rPr>
              <w:t>（資料來源：康健雜誌</w:t>
            </w:r>
            <w:r w:rsidRPr="003D5C8A">
              <w:rPr>
                <w:rFonts w:eastAsia="標楷體"/>
                <w:sz w:val="20"/>
              </w:rPr>
              <w:t>191</w:t>
            </w:r>
            <w:r w:rsidRPr="003D5C8A">
              <w:rPr>
                <w:rFonts w:eastAsia="標楷體"/>
                <w:sz w:val="20"/>
              </w:rPr>
              <w:t>期、全民健康基金會）</w:t>
            </w:r>
          </w:p>
        </w:tc>
      </w:tr>
    </w:tbl>
    <w:p w:rsidR="00832E74" w:rsidRPr="003D5C8A" w:rsidRDefault="00DC10F9" w:rsidP="00832E74">
      <w:pPr>
        <w:spacing w:beforeLines="10" w:before="36" w:afterLines="10" w:after="36"/>
        <w:ind w:left="840" w:hangingChars="350" w:hanging="840"/>
        <w:jc w:val="both"/>
        <w:rPr>
          <w:rFonts w:eastAsia="標楷體"/>
        </w:rPr>
      </w:pPr>
      <w:r>
        <w:rPr>
          <w:rFonts w:eastAsia="標楷體"/>
        </w:rPr>
        <w:t>14</w:t>
      </w:r>
      <w:r w:rsidR="00832E74" w:rsidRPr="003D5C8A">
        <w:rPr>
          <w:rFonts w:eastAsia="標楷體"/>
        </w:rPr>
        <w:t>（　）</w:t>
      </w:r>
      <w:r w:rsidR="00832E74" w:rsidRPr="00F827C6">
        <w:rPr>
          <w:rFonts w:eastAsia="標楷體" w:hint="eastAsia"/>
        </w:rPr>
        <w:t>根據文章內容，下列各項敘述中何者最為正確？</w:t>
      </w:r>
      <w:r w:rsidR="00832E74">
        <w:rPr>
          <w:rFonts w:eastAsia="標楷體" w:hint="eastAsia"/>
        </w:rPr>
        <w:t xml:space="preserve">　</w:t>
      </w:r>
      <w:r w:rsidR="00832E74">
        <w:rPr>
          <w:rFonts w:eastAsia="標楷體" w:hint="eastAsia"/>
        </w:rPr>
        <w:t>(A)</w:t>
      </w:r>
      <w:r w:rsidR="00832E74" w:rsidRPr="00F827C6">
        <w:rPr>
          <w:rFonts w:eastAsia="標楷體" w:hint="eastAsia"/>
        </w:rPr>
        <w:t>目前可粗估棕色脂肪於人體中的含量</w:t>
      </w:r>
      <w:r w:rsidR="00832E74">
        <w:rPr>
          <w:rFonts w:eastAsia="標楷體" w:hint="eastAsia"/>
        </w:rPr>
        <w:t xml:space="preserve">　</w:t>
      </w:r>
      <w:r w:rsidR="00832E74">
        <w:rPr>
          <w:rFonts w:eastAsia="標楷體" w:hint="eastAsia"/>
        </w:rPr>
        <w:t>(B)</w:t>
      </w:r>
      <w:r w:rsidR="00832E74" w:rsidRPr="00F827C6">
        <w:rPr>
          <w:rFonts w:eastAsia="標楷體" w:hint="eastAsia"/>
        </w:rPr>
        <w:t xml:space="preserve"> 1990</w:t>
      </w:r>
      <w:r w:rsidR="00832E74" w:rsidRPr="00F827C6">
        <w:rPr>
          <w:rFonts w:eastAsia="標楷體" w:hint="eastAsia"/>
        </w:rPr>
        <w:t>年代末期仍未從成人體內發現棕色脂肪</w:t>
      </w:r>
      <w:r w:rsidR="00832E74">
        <w:rPr>
          <w:rFonts w:eastAsia="標楷體" w:hint="eastAsia"/>
        </w:rPr>
        <w:t xml:space="preserve">　</w:t>
      </w:r>
      <w:r w:rsidR="00832E74">
        <w:rPr>
          <w:rFonts w:eastAsia="標楷體" w:hint="eastAsia"/>
        </w:rPr>
        <w:t>(C)</w:t>
      </w:r>
      <w:r w:rsidR="00832E74" w:rsidRPr="00F827C6">
        <w:rPr>
          <w:rFonts w:eastAsia="標楷體" w:hint="eastAsia"/>
        </w:rPr>
        <w:t>若醫學研究順利，未來可只靠棕色脂肪控制體重</w:t>
      </w:r>
      <w:r w:rsidR="00832E74">
        <w:rPr>
          <w:rFonts w:eastAsia="標楷體" w:hint="eastAsia"/>
        </w:rPr>
        <w:t xml:space="preserve">　</w:t>
      </w:r>
      <w:r w:rsidR="00832E74">
        <w:rPr>
          <w:rFonts w:eastAsia="標楷體" w:hint="eastAsia"/>
        </w:rPr>
        <w:t>(D)</w:t>
      </w:r>
      <w:r w:rsidR="00832E74" w:rsidRPr="00F827C6">
        <w:rPr>
          <w:rFonts w:eastAsia="標楷體" w:hint="eastAsia"/>
        </w:rPr>
        <w:t>綠茶與咖啡若過度飲用會導致失眠、體重減輕</w:t>
      </w:r>
      <w:r w:rsidR="00832E74">
        <w:rPr>
          <w:rFonts w:eastAsia="標楷體" w:hint="eastAsia"/>
        </w:rPr>
        <w:t>。</w:t>
      </w:r>
    </w:p>
    <w:p w:rsidR="00832E74" w:rsidRDefault="00DC10F9" w:rsidP="00832E74">
      <w:pPr>
        <w:jc w:val="both"/>
        <w:rPr>
          <w:rFonts w:ascii="標楷體" w:eastAsia="標楷體" w:hAnsi="標楷體"/>
        </w:rPr>
      </w:pPr>
      <w:r>
        <w:rPr>
          <w:rFonts w:eastAsia="標楷體"/>
        </w:rPr>
        <w:t>15</w:t>
      </w:r>
      <w:r w:rsidR="00832E74" w:rsidRPr="003D5C8A">
        <w:rPr>
          <w:rFonts w:eastAsia="標楷體"/>
        </w:rPr>
        <w:t>（　）</w:t>
      </w:r>
      <w:r w:rsidR="00832E74">
        <w:rPr>
          <w:rFonts w:ascii="標楷體" w:eastAsia="標楷體" w:hAnsi="標楷體" w:hint="eastAsia"/>
        </w:rPr>
        <w:t>關於白色脂肪與棕色脂肪之比較，何者最為正確？</w:t>
      </w:r>
    </w:p>
    <w:tbl>
      <w:tblPr>
        <w:tblStyle w:val="a3"/>
        <w:tblW w:w="5253" w:type="dxa"/>
        <w:tblInd w:w="709" w:type="dxa"/>
        <w:tblLook w:val="04A0" w:firstRow="1" w:lastRow="0" w:firstColumn="1" w:lastColumn="0" w:noHBand="0" w:noVBand="1"/>
      </w:tblPr>
      <w:tblGrid>
        <w:gridCol w:w="1559"/>
        <w:gridCol w:w="1418"/>
        <w:gridCol w:w="2276"/>
      </w:tblGrid>
      <w:tr w:rsidR="00832E74" w:rsidTr="009162AA">
        <w:trPr>
          <w:trHeight w:val="666"/>
        </w:trPr>
        <w:tc>
          <w:tcPr>
            <w:tcW w:w="1559" w:type="dxa"/>
            <w:tcBorders>
              <w:left w:val="nil"/>
              <w:right w:val="nil"/>
              <w:tl2br w:val="single" w:sz="4" w:space="0" w:color="auto"/>
            </w:tcBorders>
            <w:shd w:val="clear" w:color="auto" w:fill="FFFFFF" w:themeFill="background1"/>
          </w:tcPr>
          <w:p w:rsidR="00832E74" w:rsidRPr="00BA2423" w:rsidRDefault="00832E74" w:rsidP="009162AA">
            <w:pPr>
              <w:pStyle w:val="a8"/>
              <w:snapToGrid/>
              <w:jc w:val="right"/>
              <w:rPr>
                <w:rFonts w:ascii="標楷體" w:eastAsia="標楷體" w:hAnsi="標楷體"/>
              </w:rPr>
            </w:pPr>
            <w:r>
              <w:rPr>
                <w:rFonts w:ascii="標楷體" w:eastAsia="標楷體" w:hAnsi="標楷體" w:hint="eastAsia"/>
              </w:rPr>
              <w:t>脂肪種類</w:t>
            </w:r>
          </w:p>
          <w:p w:rsidR="00832E74" w:rsidRDefault="00832E74" w:rsidP="009162AA">
            <w:pPr>
              <w:pStyle w:val="a8"/>
              <w:snapToGrid/>
              <w:jc w:val="both"/>
              <w:rPr>
                <w:rFonts w:ascii="標楷體" w:eastAsia="標楷體" w:hAnsi="標楷體"/>
              </w:rPr>
            </w:pPr>
            <w:r>
              <w:rPr>
                <w:rFonts w:ascii="標楷體" w:eastAsia="標楷體" w:hAnsi="標楷體" w:hint="eastAsia"/>
              </w:rPr>
              <w:t>選項</w:t>
            </w:r>
          </w:p>
        </w:tc>
        <w:tc>
          <w:tcPr>
            <w:tcW w:w="1418" w:type="dxa"/>
            <w:tcBorders>
              <w:left w:val="nil"/>
              <w:right w:val="nil"/>
            </w:tcBorders>
            <w:shd w:val="clear" w:color="auto" w:fill="FFFFFF" w:themeFill="background1"/>
            <w:vAlign w:val="center"/>
          </w:tcPr>
          <w:p w:rsidR="00832E74" w:rsidRDefault="00832E74" w:rsidP="009162AA">
            <w:pPr>
              <w:pStyle w:val="a8"/>
              <w:snapToGrid/>
              <w:jc w:val="center"/>
              <w:rPr>
                <w:rFonts w:ascii="標楷體" w:eastAsia="標楷體" w:hAnsi="標楷體"/>
              </w:rPr>
            </w:pPr>
            <w:r>
              <w:rPr>
                <w:rFonts w:ascii="標楷體" w:eastAsia="標楷體" w:hAnsi="標楷體" w:hint="eastAsia"/>
              </w:rPr>
              <w:t>白色脂肪</w:t>
            </w:r>
          </w:p>
        </w:tc>
        <w:tc>
          <w:tcPr>
            <w:tcW w:w="2276" w:type="dxa"/>
            <w:tcBorders>
              <w:left w:val="nil"/>
              <w:right w:val="nil"/>
            </w:tcBorders>
            <w:shd w:val="clear" w:color="auto" w:fill="FFFFFF" w:themeFill="background1"/>
            <w:vAlign w:val="center"/>
          </w:tcPr>
          <w:p w:rsidR="00832E74" w:rsidRDefault="00832E74" w:rsidP="009162AA">
            <w:pPr>
              <w:pStyle w:val="a8"/>
              <w:snapToGrid/>
              <w:jc w:val="center"/>
              <w:rPr>
                <w:rFonts w:ascii="標楷體" w:eastAsia="標楷體" w:hAnsi="標楷體"/>
              </w:rPr>
            </w:pPr>
            <w:r>
              <w:rPr>
                <w:rFonts w:ascii="標楷體" w:eastAsia="標楷體" w:hAnsi="標楷體" w:hint="eastAsia"/>
              </w:rPr>
              <w:t>棕色脂肪</w:t>
            </w:r>
          </w:p>
        </w:tc>
      </w:tr>
      <w:tr w:rsidR="00832E74" w:rsidTr="009162AA">
        <w:trPr>
          <w:trHeight w:val="333"/>
        </w:trPr>
        <w:tc>
          <w:tcPr>
            <w:tcW w:w="1559" w:type="dxa"/>
            <w:tcBorders>
              <w:left w:val="nil"/>
              <w:right w:val="nil"/>
            </w:tcBorders>
            <w:shd w:val="clear" w:color="auto" w:fill="FFFFFF" w:themeFill="background1"/>
          </w:tcPr>
          <w:p w:rsidR="00832E74" w:rsidRDefault="00832E74" w:rsidP="009162AA">
            <w:pPr>
              <w:pStyle w:val="a8"/>
              <w:snapToGrid/>
              <w:jc w:val="both"/>
              <w:rPr>
                <w:rFonts w:ascii="標楷體" w:eastAsia="標楷體" w:hAnsi="標楷體"/>
              </w:rPr>
            </w:pPr>
            <w:r>
              <w:rPr>
                <w:rFonts w:ascii="標楷體" w:eastAsia="標楷體" w:hAnsi="標楷體" w:hint="eastAsia"/>
              </w:rPr>
              <w:t>(A)位置</w:t>
            </w:r>
          </w:p>
        </w:tc>
        <w:tc>
          <w:tcPr>
            <w:tcW w:w="1418" w:type="dxa"/>
            <w:tcBorders>
              <w:left w:val="nil"/>
              <w:right w:val="nil"/>
            </w:tcBorders>
            <w:vAlign w:val="center"/>
          </w:tcPr>
          <w:p w:rsidR="00832E74" w:rsidRDefault="00832E74" w:rsidP="009162AA">
            <w:pPr>
              <w:pStyle w:val="a8"/>
              <w:snapToGrid/>
              <w:jc w:val="center"/>
              <w:rPr>
                <w:rFonts w:ascii="標楷體" w:eastAsia="標楷體" w:hAnsi="標楷體"/>
              </w:rPr>
            </w:pPr>
            <w:r>
              <w:rPr>
                <w:rFonts w:ascii="標楷體" w:eastAsia="標楷體" w:hAnsi="標楷體" w:hint="eastAsia"/>
              </w:rPr>
              <w:t>皮下與內臟</w:t>
            </w:r>
          </w:p>
        </w:tc>
        <w:tc>
          <w:tcPr>
            <w:tcW w:w="2276" w:type="dxa"/>
            <w:tcBorders>
              <w:left w:val="nil"/>
              <w:right w:val="nil"/>
            </w:tcBorders>
            <w:vAlign w:val="center"/>
          </w:tcPr>
          <w:p w:rsidR="00832E74" w:rsidRDefault="00832E74" w:rsidP="009162AA">
            <w:pPr>
              <w:pStyle w:val="a8"/>
              <w:snapToGrid/>
              <w:jc w:val="center"/>
              <w:rPr>
                <w:rFonts w:ascii="標楷體" w:eastAsia="標楷體" w:hAnsi="標楷體"/>
              </w:rPr>
            </w:pPr>
            <w:r>
              <w:rPr>
                <w:rFonts w:ascii="標楷體" w:eastAsia="標楷體" w:hAnsi="標楷體" w:hint="eastAsia"/>
              </w:rPr>
              <w:t>僅出現在嬰兒期</w:t>
            </w:r>
          </w:p>
        </w:tc>
      </w:tr>
      <w:tr w:rsidR="00832E74" w:rsidTr="009162AA">
        <w:trPr>
          <w:trHeight w:val="343"/>
        </w:trPr>
        <w:tc>
          <w:tcPr>
            <w:tcW w:w="1559" w:type="dxa"/>
            <w:tcBorders>
              <w:left w:val="nil"/>
              <w:right w:val="nil"/>
            </w:tcBorders>
            <w:shd w:val="clear" w:color="auto" w:fill="FFFFFF" w:themeFill="background1"/>
          </w:tcPr>
          <w:p w:rsidR="00832E74" w:rsidRDefault="00832E74" w:rsidP="009162AA">
            <w:pPr>
              <w:pStyle w:val="a8"/>
              <w:snapToGrid/>
              <w:jc w:val="both"/>
              <w:rPr>
                <w:rFonts w:ascii="標楷體" w:eastAsia="標楷體" w:hAnsi="標楷體"/>
              </w:rPr>
            </w:pPr>
            <w:r>
              <w:rPr>
                <w:rFonts w:ascii="標楷體" w:eastAsia="標楷體" w:hAnsi="標楷體" w:hint="eastAsia"/>
              </w:rPr>
              <w:t>(B)功用</w:t>
            </w:r>
          </w:p>
        </w:tc>
        <w:tc>
          <w:tcPr>
            <w:tcW w:w="1418" w:type="dxa"/>
            <w:tcBorders>
              <w:left w:val="nil"/>
              <w:right w:val="nil"/>
            </w:tcBorders>
            <w:vAlign w:val="center"/>
          </w:tcPr>
          <w:p w:rsidR="00832E74" w:rsidRDefault="00832E74" w:rsidP="009162AA">
            <w:pPr>
              <w:pStyle w:val="a8"/>
              <w:snapToGrid/>
              <w:jc w:val="center"/>
              <w:rPr>
                <w:rFonts w:ascii="標楷體" w:eastAsia="標楷體" w:hAnsi="標楷體"/>
              </w:rPr>
            </w:pPr>
            <w:r>
              <w:rPr>
                <w:rFonts w:ascii="標楷體" w:eastAsia="標楷體" w:hAnsi="標楷體" w:hint="eastAsia"/>
              </w:rPr>
              <w:t>儲存能量</w:t>
            </w:r>
          </w:p>
        </w:tc>
        <w:tc>
          <w:tcPr>
            <w:tcW w:w="2276" w:type="dxa"/>
            <w:tcBorders>
              <w:left w:val="nil"/>
              <w:right w:val="nil"/>
            </w:tcBorders>
            <w:vAlign w:val="center"/>
          </w:tcPr>
          <w:p w:rsidR="00832E74" w:rsidRDefault="00832E74" w:rsidP="009162AA">
            <w:pPr>
              <w:pStyle w:val="a8"/>
              <w:snapToGrid/>
              <w:jc w:val="center"/>
              <w:rPr>
                <w:rFonts w:ascii="標楷體" w:eastAsia="標楷體" w:hAnsi="標楷體"/>
              </w:rPr>
            </w:pPr>
            <w:r>
              <w:rPr>
                <w:rFonts w:ascii="標楷體" w:eastAsia="標楷體" w:hAnsi="標楷體" w:hint="eastAsia"/>
              </w:rPr>
              <w:t>產生熱能</w:t>
            </w:r>
          </w:p>
        </w:tc>
      </w:tr>
      <w:tr w:rsidR="00832E74" w:rsidTr="009162AA">
        <w:trPr>
          <w:trHeight w:val="333"/>
        </w:trPr>
        <w:tc>
          <w:tcPr>
            <w:tcW w:w="1559" w:type="dxa"/>
            <w:tcBorders>
              <w:left w:val="nil"/>
              <w:right w:val="nil"/>
            </w:tcBorders>
            <w:shd w:val="clear" w:color="auto" w:fill="FFFFFF" w:themeFill="background1"/>
          </w:tcPr>
          <w:p w:rsidR="00832E74" w:rsidRDefault="00832E74" w:rsidP="009162AA">
            <w:pPr>
              <w:pStyle w:val="a8"/>
              <w:snapToGrid/>
              <w:jc w:val="both"/>
              <w:rPr>
                <w:rFonts w:ascii="標楷體" w:eastAsia="標楷體" w:hAnsi="標楷體"/>
              </w:rPr>
            </w:pPr>
            <w:r>
              <w:rPr>
                <w:rFonts w:ascii="標楷體" w:eastAsia="標楷體" w:hAnsi="標楷體" w:hint="eastAsia"/>
              </w:rPr>
              <w:t>(C)數量</w:t>
            </w:r>
          </w:p>
        </w:tc>
        <w:tc>
          <w:tcPr>
            <w:tcW w:w="1418" w:type="dxa"/>
            <w:tcBorders>
              <w:left w:val="nil"/>
              <w:right w:val="nil"/>
            </w:tcBorders>
            <w:vAlign w:val="center"/>
          </w:tcPr>
          <w:p w:rsidR="00832E74" w:rsidRDefault="00832E74" w:rsidP="009162AA">
            <w:pPr>
              <w:pStyle w:val="a8"/>
              <w:snapToGrid/>
              <w:jc w:val="center"/>
              <w:rPr>
                <w:rFonts w:ascii="標楷體" w:eastAsia="標楷體" w:hAnsi="標楷體"/>
              </w:rPr>
            </w:pPr>
            <w:r>
              <w:rPr>
                <w:rFonts w:ascii="標楷體" w:eastAsia="標楷體" w:hAnsi="標楷體" w:hint="eastAsia"/>
              </w:rPr>
              <w:t>較多</w:t>
            </w:r>
          </w:p>
        </w:tc>
        <w:tc>
          <w:tcPr>
            <w:tcW w:w="2276" w:type="dxa"/>
            <w:tcBorders>
              <w:left w:val="nil"/>
              <w:right w:val="nil"/>
            </w:tcBorders>
            <w:vAlign w:val="center"/>
          </w:tcPr>
          <w:p w:rsidR="00832E74" w:rsidRDefault="00832E74" w:rsidP="009162AA">
            <w:pPr>
              <w:pStyle w:val="a8"/>
              <w:snapToGrid/>
              <w:jc w:val="center"/>
              <w:rPr>
                <w:rFonts w:ascii="標楷體" w:eastAsia="標楷體" w:hAnsi="標楷體"/>
              </w:rPr>
            </w:pPr>
            <w:r>
              <w:rPr>
                <w:rFonts w:ascii="標楷體" w:eastAsia="標楷體" w:hAnsi="標楷體" w:hint="eastAsia"/>
              </w:rPr>
              <w:t>稀少，僅占體重1%</w:t>
            </w:r>
          </w:p>
        </w:tc>
      </w:tr>
      <w:tr w:rsidR="00832E74" w:rsidTr="009162AA">
        <w:trPr>
          <w:trHeight w:val="333"/>
        </w:trPr>
        <w:tc>
          <w:tcPr>
            <w:tcW w:w="1559" w:type="dxa"/>
            <w:tcBorders>
              <w:left w:val="nil"/>
              <w:right w:val="nil"/>
            </w:tcBorders>
            <w:shd w:val="clear" w:color="auto" w:fill="FFFFFF" w:themeFill="background1"/>
          </w:tcPr>
          <w:p w:rsidR="00832E74" w:rsidRDefault="00832E74" w:rsidP="009162AA">
            <w:pPr>
              <w:pStyle w:val="a8"/>
              <w:snapToGrid/>
              <w:jc w:val="both"/>
              <w:rPr>
                <w:rFonts w:ascii="標楷體" w:eastAsia="標楷體" w:hAnsi="標楷體"/>
              </w:rPr>
            </w:pPr>
            <w:r>
              <w:rPr>
                <w:rFonts w:ascii="標楷體" w:eastAsia="標楷體" w:hAnsi="標楷體" w:hint="eastAsia"/>
              </w:rPr>
              <w:t>(D)粒線體量</w:t>
            </w:r>
          </w:p>
        </w:tc>
        <w:tc>
          <w:tcPr>
            <w:tcW w:w="3694" w:type="dxa"/>
            <w:gridSpan w:val="2"/>
            <w:tcBorders>
              <w:left w:val="nil"/>
              <w:right w:val="nil"/>
            </w:tcBorders>
          </w:tcPr>
          <w:p w:rsidR="00832E74" w:rsidRDefault="00832E74" w:rsidP="009162AA">
            <w:pPr>
              <w:pStyle w:val="a8"/>
              <w:snapToGrid/>
              <w:jc w:val="center"/>
              <w:rPr>
                <w:rFonts w:ascii="標楷體" w:eastAsia="標楷體" w:hAnsi="標楷體"/>
              </w:rPr>
            </w:pPr>
            <w:r>
              <w:rPr>
                <w:rFonts w:ascii="標楷體" w:eastAsia="標楷體" w:hAnsi="標楷體" w:hint="eastAsia"/>
              </w:rPr>
              <w:t>兩種脂肪無明顯差異</w:t>
            </w:r>
          </w:p>
        </w:tc>
      </w:tr>
    </w:tbl>
    <w:p w:rsidR="005D3B1E" w:rsidRDefault="005D3B1E" w:rsidP="00832E74">
      <w:pPr>
        <w:spacing w:beforeLines="50" w:before="180"/>
        <w:jc w:val="both"/>
        <w:rPr>
          <w:rFonts w:eastAsia="標楷體"/>
          <w:b/>
          <w:u w:val="single"/>
        </w:rPr>
      </w:pPr>
    </w:p>
    <w:p w:rsidR="005D3B1E" w:rsidRPr="003D5C8A" w:rsidRDefault="005D3B1E" w:rsidP="005D3B1E">
      <w:pPr>
        <w:spacing w:beforeLines="50" w:before="180"/>
        <w:jc w:val="both"/>
        <w:rPr>
          <w:rFonts w:eastAsia="標楷體"/>
          <w:b/>
          <w:u w:val="single"/>
        </w:rPr>
      </w:pPr>
      <w:r w:rsidRPr="003D5C8A">
        <w:rPr>
          <w:rFonts w:eastAsia="標楷體"/>
          <w:b/>
          <w:u w:val="single"/>
        </w:rPr>
        <w:t>閱讀測驗</w:t>
      </w:r>
      <w:r w:rsidR="00876E67">
        <w:rPr>
          <w:rFonts w:eastAsia="標楷體" w:hint="eastAsia"/>
          <w:b/>
          <w:u w:val="single"/>
        </w:rPr>
        <w:t>三</w:t>
      </w:r>
      <w:r w:rsidRPr="003D5C8A">
        <w:rPr>
          <w:rFonts w:eastAsia="標楷體"/>
          <w:b/>
          <w:u w:val="single"/>
        </w:rPr>
        <w:t>、請閱讀下列文章及資訊並回答第</w:t>
      </w:r>
      <w:r w:rsidR="00DC10F9">
        <w:rPr>
          <w:rFonts w:eastAsia="標楷體"/>
          <w:b/>
          <w:u w:val="single"/>
        </w:rPr>
        <w:t>16</w:t>
      </w:r>
      <w:r w:rsidRPr="003D5C8A">
        <w:rPr>
          <w:rFonts w:eastAsia="標楷體"/>
          <w:b/>
          <w:u w:val="single"/>
        </w:rPr>
        <w:t>、</w:t>
      </w:r>
      <w:r w:rsidR="00DC10F9">
        <w:rPr>
          <w:rFonts w:eastAsia="標楷體"/>
          <w:b/>
          <w:u w:val="single"/>
        </w:rPr>
        <w:t>17</w:t>
      </w:r>
      <w:r w:rsidRPr="003D5C8A">
        <w:rPr>
          <w:rFonts w:eastAsia="標楷體"/>
          <w:b/>
          <w:u w:val="single"/>
        </w:rPr>
        <w:t>題</w:t>
      </w:r>
    </w:p>
    <w:tbl>
      <w:tblPr>
        <w:tblStyle w:val="a3"/>
        <w:tblW w:w="0" w:type="auto"/>
        <w:tblLook w:val="04A0" w:firstRow="1" w:lastRow="0" w:firstColumn="1" w:lastColumn="0" w:noHBand="0" w:noVBand="1"/>
      </w:tblPr>
      <w:tblGrid>
        <w:gridCol w:w="5948"/>
      </w:tblGrid>
      <w:tr w:rsidR="005D3B1E" w:rsidRPr="003D5C8A" w:rsidTr="009F6C2B">
        <w:trPr>
          <w:trHeight w:val="7635"/>
        </w:trPr>
        <w:tc>
          <w:tcPr>
            <w:tcW w:w="5948" w:type="dxa"/>
            <w:tcBorders>
              <w:top w:val="thinThickSmallGap" w:sz="18" w:space="0" w:color="auto"/>
              <w:left w:val="thinThickSmallGap" w:sz="18" w:space="0" w:color="auto"/>
              <w:bottom w:val="thinThickSmallGap" w:sz="18" w:space="0" w:color="auto"/>
              <w:right w:val="thinThickSmallGap" w:sz="18" w:space="0" w:color="auto"/>
            </w:tcBorders>
          </w:tcPr>
          <w:p w:rsidR="005D3B1E" w:rsidRPr="003D5C8A" w:rsidRDefault="005D3B1E" w:rsidP="009F6C2B">
            <w:pPr>
              <w:jc w:val="both"/>
              <w:rPr>
                <w:rFonts w:eastAsia="標楷體"/>
                <w:b/>
              </w:rPr>
            </w:pPr>
            <w:r w:rsidRPr="003D5C8A">
              <w:rPr>
                <w:rFonts w:eastAsia="標楷體"/>
                <w:b/>
              </w:rPr>
              <w:t>資訊一、民國</w:t>
            </w:r>
            <w:r w:rsidRPr="003D5C8A">
              <w:rPr>
                <w:rFonts w:eastAsia="標楷體"/>
                <w:b/>
              </w:rPr>
              <w:t>106</w:t>
            </w:r>
            <w:r w:rsidRPr="003D5C8A">
              <w:rPr>
                <w:rFonts w:eastAsia="標楷體"/>
                <w:b/>
              </w:rPr>
              <w:t>年食品中毒案件病因物質分類統計表</w:t>
            </w:r>
          </w:p>
          <w:tbl>
            <w:tblPr>
              <w:tblStyle w:val="a3"/>
              <w:tblW w:w="0" w:type="auto"/>
              <w:tblLook w:val="04A0" w:firstRow="1" w:lastRow="0" w:firstColumn="1" w:lastColumn="0" w:noHBand="0" w:noVBand="1"/>
            </w:tblPr>
            <w:tblGrid>
              <w:gridCol w:w="1976"/>
              <w:gridCol w:w="1248"/>
              <w:gridCol w:w="1249"/>
              <w:gridCol w:w="1249"/>
            </w:tblGrid>
            <w:tr w:rsidR="005D3B1E" w:rsidRPr="003D5C8A" w:rsidTr="009F6C2B">
              <w:tc>
                <w:tcPr>
                  <w:tcW w:w="1976" w:type="dxa"/>
                  <w:shd w:val="clear" w:color="auto" w:fill="D9D9D9" w:themeFill="background1" w:themeFillShade="D9"/>
                  <w:vAlign w:val="center"/>
                </w:tcPr>
                <w:p w:rsidR="005D3B1E" w:rsidRPr="003D5C8A" w:rsidRDefault="005D3B1E" w:rsidP="009F6C2B">
                  <w:pPr>
                    <w:snapToGrid w:val="0"/>
                    <w:jc w:val="center"/>
                    <w:rPr>
                      <w:rFonts w:eastAsia="標楷體"/>
                      <w:b/>
                    </w:rPr>
                  </w:pPr>
                  <w:r w:rsidRPr="003D5C8A">
                    <w:rPr>
                      <w:rFonts w:eastAsia="標楷體"/>
                      <w:b/>
                    </w:rPr>
                    <w:t>病因物質</w:t>
                  </w:r>
                </w:p>
              </w:tc>
              <w:tc>
                <w:tcPr>
                  <w:tcW w:w="1248" w:type="dxa"/>
                  <w:shd w:val="clear" w:color="auto" w:fill="D9D9D9" w:themeFill="background1" w:themeFillShade="D9"/>
                </w:tcPr>
                <w:p w:rsidR="005D3B1E" w:rsidRDefault="005D3B1E" w:rsidP="009F6C2B">
                  <w:pPr>
                    <w:snapToGrid w:val="0"/>
                    <w:jc w:val="center"/>
                    <w:rPr>
                      <w:rFonts w:eastAsia="標楷體"/>
                      <w:b/>
                    </w:rPr>
                  </w:pPr>
                  <w:r w:rsidRPr="003D5C8A">
                    <w:rPr>
                      <w:rFonts w:eastAsia="標楷體"/>
                      <w:b/>
                    </w:rPr>
                    <w:t>案件數</w:t>
                  </w:r>
                </w:p>
                <w:p w:rsidR="005D3B1E" w:rsidRPr="003D5C8A" w:rsidRDefault="005D3B1E" w:rsidP="009F6C2B">
                  <w:pPr>
                    <w:snapToGrid w:val="0"/>
                    <w:jc w:val="center"/>
                    <w:rPr>
                      <w:rFonts w:eastAsia="標楷體"/>
                      <w:b/>
                    </w:rPr>
                  </w:pPr>
                  <w:r>
                    <w:rPr>
                      <w:rFonts w:eastAsia="標楷體" w:hint="eastAsia"/>
                      <w:b/>
                    </w:rPr>
                    <w:t>(</w:t>
                  </w:r>
                  <w:r>
                    <w:rPr>
                      <w:rFonts w:eastAsia="標楷體" w:hint="eastAsia"/>
                      <w:b/>
                    </w:rPr>
                    <w:t>案</w:t>
                  </w:r>
                  <w:r>
                    <w:rPr>
                      <w:rFonts w:eastAsia="標楷體" w:hint="eastAsia"/>
                      <w:b/>
                    </w:rPr>
                    <w:t>)</w:t>
                  </w:r>
                </w:p>
              </w:tc>
              <w:tc>
                <w:tcPr>
                  <w:tcW w:w="1249" w:type="dxa"/>
                  <w:shd w:val="clear" w:color="auto" w:fill="D9D9D9" w:themeFill="background1" w:themeFillShade="D9"/>
                </w:tcPr>
                <w:p w:rsidR="005D3B1E" w:rsidRDefault="005D3B1E" w:rsidP="009F6C2B">
                  <w:pPr>
                    <w:snapToGrid w:val="0"/>
                    <w:jc w:val="center"/>
                    <w:rPr>
                      <w:rFonts w:eastAsia="標楷體"/>
                      <w:b/>
                    </w:rPr>
                  </w:pPr>
                  <w:r w:rsidRPr="003D5C8A">
                    <w:rPr>
                      <w:rFonts w:eastAsia="標楷體"/>
                      <w:b/>
                    </w:rPr>
                    <w:t>患者數</w:t>
                  </w:r>
                </w:p>
                <w:p w:rsidR="005D3B1E" w:rsidRPr="003D5C8A" w:rsidRDefault="005D3B1E" w:rsidP="009F6C2B">
                  <w:pPr>
                    <w:snapToGrid w:val="0"/>
                    <w:jc w:val="center"/>
                    <w:rPr>
                      <w:rFonts w:eastAsia="標楷體"/>
                      <w:b/>
                    </w:rPr>
                  </w:pPr>
                  <w:r>
                    <w:rPr>
                      <w:rFonts w:eastAsia="標楷體" w:hint="eastAsia"/>
                      <w:b/>
                    </w:rPr>
                    <w:t>(</w:t>
                  </w:r>
                  <w:r>
                    <w:rPr>
                      <w:rFonts w:eastAsia="標楷體" w:hint="eastAsia"/>
                      <w:b/>
                    </w:rPr>
                    <w:t>人</w:t>
                  </w:r>
                  <w:r>
                    <w:rPr>
                      <w:rFonts w:eastAsia="標楷體" w:hint="eastAsia"/>
                      <w:b/>
                    </w:rPr>
                    <w:t>)</w:t>
                  </w:r>
                </w:p>
              </w:tc>
              <w:tc>
                <w:tcPr>
                  <w:tcW w:w="1249" w:type="dxa"/>
                  <w:shd w:val="clear" w:color="auto" w:fill="D9D9D9" w:themeFill="background1" w:themeFillShade="D9"/>
                </w:tcPr>
                <w:p w:rsidR="005D3B1E" w:rsidRDefault="005D3B1E" w:rsidP="009F6C2B">
                  <w:pPr>
                    <w:snapToGrid w:val="0"/>
                    <w:jc w:val="center"/>
                    <w:rPr>
                      <w:rFonts w:eastAsia="標楷體"/>
                      <w:b/>
                    </w:rPr>
                  </w:pPr>
                  <w:r w:rsidRPr="003D5C8A">
                    <w:rPr>
                      <w:rFonts w:eastAsia="標楷體"/>
                      <w:b/>
                    </w:rPr>
                    <w:t>死者數</w:t>
                  </w:r>
                </w:p>
                <w:p w:rsidR="005D3B1E" w:rsidRPr="003D5C8A" w:rsidRDefault="005D3B1E" w:rsidP="009F6C2B">
                  <w:pPr>
                    <w:snapToGrid w:val="0"/>
                    <w:jc w:val="center"/>
                    <w:rPr>
                      <w:rFonts w:eastAsia="標楷體"/>
                      <w:b/>
                    </w:rPr>
                  </w:pPr>
                  <w:r>
                    <w:rPr>
                      <w:rFonts w:eastAsia="標楷體" w:hint="eastAsia"/>
                      <w:b/>
                    </w:rPr>
                    <w:t>(</w:t>
                  </w:r>
                  <w:r>
                    <w:rPr>
                      <w:rFonts w:eastAsia="標楷體" w:hint="eastAsia"/>
                      <w:b/>
                    </w:rPr>
                    <w:t>人</w:t>
                  </w:r>
                  <w:r>
                    <w:rPr>
                      <w:rFonts w:eastAsia="標楷體" w:hint="eastAsia"/>
                      <w:b/>
                    </w:rPr>
                    <w:t>)</w:t>
                  </w:r>
                </w:p>
              </w:tc>
            </w:tr>
            <w:tr w:rsidR="005D3B1E" w:rsidRPr="003D5C8A" w:rsidTr="009F6C2B">
              <w:tc>
                <w:tcPr>
                  <w:tcW w:w="1976" w:type="dxa"/>
                  <w:shd w:val="clear" w:color="auto" w:fill="D9D9D9" w:themeFill="background1" w:themeFillShade="D9"/>
                  <w:vAlign w:val="center"/>
                </w:tcPr>
                <w:p w:rsidR="005D3B1E" w:rsidRPr="003D5C8A" w:rsidRDefault="005D3B1E" w:rsidP="009F6C2B">
                  <w:pPr>
                    <w:snapToGrid w:val="0"/>
                    <w:jc w:val="both"/>
                    <w:rPr>
                      <w:rFonts w:eastAsia="標楷體"/>
                      <w:b/>
                    </w:rPr>
                  </w:pPr>
                  <w:r w:rsidRPr="003D5C8A">
                    <w:rPr>
                      <w:rFonts w:eastAsia="標楷體"/>
                      <w:b/>
                    </w:rPr>
                    <w:t>腸炎弧菌</w:t>
                  </w:r>
                </w:p>
              </w:tc>
              <w:tc>
                <w:tcPr>
                  <w:tcW w:w="1248" w:type="dxa"/>
                </w:tcPr>
                <w:p w:rsidR="005D3B1E" w:rsidRPr="003D5C8A" w:rsidRDefault="005D3B1E" w:rsidP="009F6C2B">
                  <w:pPr>
                    <w:snapToGrid w:val="0"/>
                    <w:jc w:val="right"/>
                    <w:rPr>
                      <w:rFonts w:eastAsia="標楷體"/>
                    </w:rPr>
                  </w:pPr>
                  <w:r w:rsidRPr="003D5C8A">
                    <w:rPr>
                      <w:rFonts w:eastAsia="標楷體"/>
                    </w:rPr>
                    <w:t>15</w:t>
                  </w:r>
                </w:p>
              </w:tc>
              <w:tc>
                <w:tcPr>
                  <w:tcW w:w="1249" w:type="dxa"/>
                </w:tcPr>
                <w:p w:rsidR="005D3B1E" w:rsidRPr="003D5C8A" w:rsidRDefault="005D3B1E" w:rsidP="009F6C2B">
                  <w:pPr>
                    <w:snapToGrid w:val="0"/>
                    <w:jc w:val="right"/>
                    <w:rPr>
                      <w:rFonts w:eastAsia="標楷體"/>
                    </w:rPr>
                  </w:pPr>
                  <w:r w:rsidRPr="003D5C8A">
                    <w:rPr>
                      <w:rFonts w:eastAsia="標楷體"/>
                    </w:rPr>
                    <w:t>132</w:t>
                  </w:r>
                </w:p>
              </w:tc>
              <w:tc>
                <w:tcPr>
                  <w:tcW w:w="1249" w:type="dxa"/>
                </w:tcPr>
                <w:p w:rsidR="005D3B1E" w:rsidRPr="003D5C8A" w:rsidRDefault="005D3B1E" w:rsidP="009F6C2B">
                  <w:pPr>
                    <w:snapToGrid w:val="0"/>
                    <w:jc w:val="right"/>
                    <w:rPr>
                      <w:rFonts w:eastAsia="標楷體"/>
                    </w:rPr>
                  </w:pPr>
                  <w:r w:rsidRPr="003D5C8A">
                    <w:rPr>
                      <w:rFonts w:eastAsia="標楷體"/>
                    </w:rPr>
                    <w:t>0</w:t>
                  </w:r>
                </w:p>
              </w:tc>
            </w:tr>
            <w:tr w:rsidR="005D3B1E" w:rsidRPr="003D5C8A" w:rsidTr="009F6C2B">
              <w:tc>
                <w:tcPr>
                  <w:tcW w:w="1976" w:type="dxa"/>
                  <w:shd w:val="clear" w:color="auto" w:fill="D9D9D9" w:themeFill="background1" w:themeFillShade="D9"/>
                  <w:vAlign w:val="center"/>
                </w:tcPr>
                <w:p w:rsidR="005D3B1E" w:rsidRPr="003D5C8A" w:rsidRDefault="005D3B1E" w:rsidP="009F6C2B">
                  <w:pPr>
                    <w:snapToGrid w:val="0"/>
                    <w:jc w:val="both"/>
                    <w:rPr>
                      <w:rFonts w:eastAsia="標楷體"/>
                      <w:b/>
                    </w:rPr>
                  </w:pPr>
                  <w:r w:rsidRPr="003D5C8A">
                    <w:rPr>
                      <w:rFonts w:eastAsia="標楷體"/>
                      <w:b/>
                    </w:rPr>
                    <w:t>沙門氏桿菌</w:t>
                  </w:r>
                </w:p>
              </w:tc>
              <w:tc>
                <w:tcPr>
                  <w:tcW w:w="1248" w:type="dxa"/>
                </w:tcPr>
                <w:p w:rsidR="005D3B1E" w:rsidRPr="003D5C8A" w:rsidRDefault="005D3B1E" w:rsidP="009F6C2B">
                  <w:pPr>
                    <w:snapToGrid w:val="0"/>
                    <w:jc w:val="right"/>
                    <w:rPr>
                      <w:rFonts w:eastAsia="標楷體"/>
                    </w:rPr>
                  </w:pPr>
                  <w:r w:rsidRPr="003D5C8A">
                    <w:rPr>
                      <w:rFonts w:eastAsia="標楷體"/>
                    </w:rPr>
                    <w:t>7</w:t>
                  </w:r>
                </w:p>
              </w:tc>
              <w:tc>
                <w:tcPr>
                  <w:tcW w:w="1249" w:type="dxa"/>
                </w:tcPr>
                <w:p w:rsidR="005D3B1E" w:rsidRPr="003D5C8A" w:rsidRDefault="005D3B1E" w:rsidP="009F6C2B">
                  <w:pPr>
                    <w:snapToGrid w:val="0"/>
                    <w:jc w:val="right"/>
                    <w:rPr>
                      <w:rFonts w:eastAsia="標楷體"/>
                    </w:rPr>
                  </w:pPr>
                  <w:r w:rsidRPr="003D5C8A">
                    <w:rPr>
                      <w:rFonts w:eastAsia="標楷體"/>
                    </w:rPr>
                    <w:t>235</w:t>
                  </w:r>
                </w:p>
              </w:tc>
              <w:tc>
                <w:tcPr>
                  <w:tcW w:w="1249" w:type="dxa"/>
                </w:tcPr>
                <w:p w:rsidR="005D3B1E" w:rsidRPr="003D5C8A" w:rsidRDefault="005D3B1E" w:rsidP="009F6C2B">
                  <w:pPr>
                    <w:snapToGrid w:val="0"/>
                    <w:jc w:val="right"/>
                    <w:rPr>
                      <w:rFonts w:eastAsia="標楷體"/>
                    </w:rPr>
                  </w:pPr>
                  <w:r w:rsidRPr="003D5C8A">
                    <w:rPr>
                      <w:rFonts w:eastAsia="標楷體"/>
                    </w:rPr>
                    <w:t>0</w:t>
                  </w:r>
                </w:p>
              </w:tc>
            </w:tr>
            <w:tr w:rsidR="005D3B1E" w:rsidRPr="003D5C8A" w:rsidTr="009F6C2B">
              <w:tc>
                <w:tcPr>
                  <w:tcW w:w="1976" w:type="dxa"/>
                  <w:shd w:val="clear" w:color="auto" w:fill="D9D9D9" w:themeFill="background1" w:themeFillShade="D9"/>
                  <w:vAlign w:val="center"/>
                </w:tcPr>
                <w:p w:rsidR="005D3B1E" w:rsidRPr="003D5C8A" w:rsidRDefault="005D3B1E" w:rsidP="009F6C2B">
                  <w:pPr>
                    <w:snapToGrid w:val="0"/>
                    <w:jc w:val="both"/>
                    <w:rPr>
                      <w:rFonts w:eastAsia="標楷體"/>
                      <w:b/>
                    </w:rPr>
                  </w:pPr>
                  <w:r w:rsidRPr="003D5C8A">
                    <w:rPr>
                      <w:rFonts w:eastAsia="標楷體"/>
                      <w:b/>
                    </w:rPr>
                    <w:t>病原性大腸桿菌</w:t>
                  </w:r>
                </w:p>
              </w:tc>
              <w:tc>
                <w:tcPr>
                  <w:tcW w:w="1248" w:type="dxa"/>
                </w:tcPr>
                <w:p w:rsidR="005D3B1E" w:rsidRPr="003D5C8A" w:rsidRDefault="005D3B1E" w:rsidP="009F6C2B">
                  <w:pPr>
                    <w:snapToGrid w:val="0"/>
                    <w:jc w:val="right"/>
                    <w:rPr>
                      <w:rFonts w:eastAsia="標楷體"/>
                    </w:rPr>
                  </w:pPr>
                  <w:r w:rsidRPr="003D5C8A">
                    <w:rPr>
                      <w:rFonts w:eastAsia="標楷體"/>
                    </w:rPr>
                    <w:t>2</w:t>
                  </w:r>
                </w:p>
              </w:tc>
              <w:tc>
                <w:tcPr>
                  <w:tcW w:w="1249" w:type="dxa"/>
                </w:tcPr>
                <w:p w:rsidR="005D3B1E" w:rsidRPr="003D5C8A" w:rsidRDefault="005D3B1E" w:rsidP="009F6C2B">
                  <w:pPr>
                    <w:snapToGrid w:val="0"/>
                    <w:jc w:val="right"/>
                    <w:rPr>
                      <w:rFonts w:eastAsia="標楷體"/>
                    </w:rPr>
                  </w:pPr>
                  <w:r w:rsidRPr="003D5C8A">
                    <w:rPr>
                      <w:rFonts w:eastAsia="標楷體"/>
                    </w:rPr>
                    <w:t>979</w:t>
                  </w:r>
                </w:p>
              </w:tc>
              <w:tc>
                <w:tcPr>
                  <w:tcW w:w="1249" w:type="dxa"/>
                </w:tcPr>
                <w:p w:rsidR="005D3B1E" w:rsidRPr="003D5C8A" w:rsidRDefault="005D3B1E" w:rsidP="009F6C2B">
                  <w:pPr>
                    <w:snapToGrid w:val="0"/>
                    <w:jc w:val="right"/>
                    <w:rPr>
                      <w:rFonts w:eastAsia="標楷體"/>
                    </w:rPr>
                  </w:pPr>
                  <w:r w:rsidRPr="003D5C8A">
                    <w:rPr>
                      <w:rFonts w:eastAsia="標楷體"/>
                    </w:rPr>
                    <w:t>0</w:t>
                  </w:r>
                </w:p>
              </w:tc>
            </w:tr>
            <w:tr w:rsidR="005D3B1E" w:rsidRPr="003D5C8A" w:rsidTr="009F6C2B">
              <w:tc>
                <w:tcPr>
                  <w:tcW w:w="1976" w:type="dxa"/>
                  <w:shd w:val="clear" w:color="auto" w:fill="D9D9D9" w:themeFill="background1" w:themeFillShade="D9"/>
                  <w:vAlign w:val="center"/>
                </w:tcPr>
                <w:p w:rsidR="005D3B1E" w:rsidRPr="003D5C8A" w:rsidRDefault="005D3B1E" w:rsidP="009F6C2B">
                  <w:pPr>
                    <w:snapToGrid w:val="0"/>
                    <w:jc w:val="both"/>
                    <w:rPr>
                      <w:rFonts w:eastAsia="標楷體"/>
                      <w:b/>
                    </w:rPr>
                  </w:pPr>
                  <w:r w:rsidRPr="003D5C8A">
                    <w:rPr>
                      <w:rFonts w:eastAsia="標楷體"/>
                      <w:b/>
                    </w:rPr>
                    <w:t>金黃色葡萄球菌</w:t>
                  </w:r>
                </w:p>
              </w:tc>
              <w:tc>
                <w:tcPr>
                  <w:tcW w:w="1248" w:type="dxa"/>
                </w:tcPr>
                <w:p w:rsidR="005D3B1E" w:rsidRPr="003D5C8A" w:rsidRDefault="005D3B1E" w:rsidP="009F6C2B">
                  <w:pPr>
                    <w:snapToGrid w:val="0"/>
                    <w:jc w:val="right"/>
                    <w:rPr>
                      <w:rFonts w:eastAsia="標楷體"/>
                    </w:rPr>
                  </w:pPr>
                  <w:r w:rsidRPr="003D5C8A">
                    <w:rPr>
                      <w:rFonts w:eastAsia="標楷體"/>
                    </w:rPr>
                    <w:t>9</w:t>
                  </w:r>
                </w:p>
              </w:tc>
              <w:tc>
                <w:tcPr>
                  <w:tcW w:w="1249" w:type="dxa"/>
                </w:tcPr>
                <w:p w:rsidR="005D3B1E" w:rsidRPr="003D5C8A" w:rsidRDefault="005D3B1E" w:rsidP="009F6C2B">
                  <w:pPr>
                    <w:snapToGrid w:val="0"/>
                    <w:jc w:val="right"/>
                    <w:rPr>
                      <w:rFonts w:eastAsia="標楷體"/>
                    </w:rPr>
                  </w:pPr>
                  <w:r w:rsidRPr="003D5C8A">
                    <w:rPr>
                      <w:rFonts w:eastAsia="標楷體"/>
                    </w:rPr>
                    <w:t>140</w:t>
                  </w:r>
                </w:p>
              </w:tc>
              <w:tc>
                <w:tcPr>
                  <w:tcW w:w="1249" w:type="dxa"/>
                </w:tcPr>
                <w:p w:rsidR="005D3B1E" w:rsidRPr="003D5C8A" w:rsidRDefault="005D3B1E" w:rsidP="009F6C2B">
                  <w:pPr>
                    <w:snapToGrid w:val="0"/>
                    <w:jc w:val="right"/>
                    <w:rPr>
                      <w:rFonts w:eastAsia="標楷體"/>
                    </w:rPr>
                  </w:pPr>
                  <w:r w:rsidRPr="003D5C8A">
                    <w:rPr>
                      <w:rFonts w:eastAsia="標楷體"/>
                    </w:rPr>
                    <w:t>0</w:t>
                  </w:r>
                </w:p>
              </w:tc>
            </w:tr>
            <w:tr w:rsidR="005D3B1E" w:rsidRPr="003D5C8A" w:rsidTr="009F6C2B">
              <w:tc>
                <w:tcPr>
                  <w:tcW w:w="1976" w:type="dxa"/>
                  <w:shd w:val="clear" w:color="auto" w:fill="D9D9D9" w:themeFill="background1" w:themeFillShade="D9"/>
                  <w:vAlign w:val="center"/>
                </w:tcPr>
                <w:p w:rsidR="005D3B1E" w:rsidRPr="003D5C8A" w:rsidRDefault="005D3B1E" w:rsidP="009F6C2B">
                  <w:pPr>
                    <w:snapToGrid w:val="0"/>
                    <w:jc w:val="both"/>
                    <w:rPr>
                      <w:rFonts w:eastAsia="標楷體"/>
                      <w:b/>
                    </w:rPr>
                  </w:pPr>
                  <w:r w:rsidRPr="003D5C8A">
                    <w:rPr>
                      <w:rFonts w:eastAsia="標楷體"/>
                      <w:b/>
                    </w:rPr>
                    <w:t>仙人掌桿菌</w:t>
                  </w:r>
                </w:p>
              </w:tc>
              <w:tc>
                <w:tcPr>
                  <w:tcW w:w="1248" w:type="dxa"/>
                </w:tcPr>
                <w:p w:rsidR="005D3B1E" w:rsidRPr="003D5C8A" w:rsidRDefault="005D3B1E" w:rsidP="009F6C2B">
                  <w:pPr>
                    <w:snapToGrid w:val="0"/>
                    <w:jc w:val="right"/>
                    <w:rPr>
                      <w:rFonts w:eastAsia="標楷體"/>
                    </w:rPr>
                  </w:pPr>
                  <w:r w:rsidRPr="003D5C8A">
                    <w:rPr>
                      <w:rFonts w:eastAsia="標楷體"/>
                    </w:rPr>
                    <w:t>12</w:t>
                  </w:r>
                </w:p>
              </w:tc>
              <w:tc>
                <w:tcPr>
                  <w:tcW w:w="1249" w:type="dxa"/>
                </w:tcPr>
                <w:p w:rsidR="005D3B1E" w:rsidRPr="003D5C8A" w:rsidRDefault="005D3B1E" w:rsidP="009F6C2B">
                  <w:pPr>
                    <w:snapToGrid w:val="0"/>
                    <w:jc w:val="right"/>
                    <w:rPr>
                      <w:rFonts w:eastAsia="標楷體"/>
                    </w:rPr>
                  </w:pPr>
                  <w:r w:rsidRPr="003D5C8A">
                    <w:rPr>
                      <w:rFonts w:eastAsia="標楷體"/>
                    </w:rPr>
                    <w:t>1,128</w:t>
                  </w:r>
                </w:p>
              </w:tc>
              <w:tc>
                <w:tcPr>
                  <w:tcW w:w="1249" w:type="dxa"/>
                </w:tcPr>
                <w:p w:rsidR="005D3B1E" w:rsidRPr="003D5C8A" w:rsidRDefault="005D3B1E" w:rsidP="009F6C2B">
                  <w:pPr>
                    <w:snapToGrid w:val="0"/>
                    <w:jc w:val="right"/>
                    <w:rPr>
                      <w:rFonts w:eastAsia="標楷體"/>
                    </w:rPr>
                  </w:pPr>
                  <w:r w:rsidRPr="003D5C8A">
                    <w:rPr>
                      <w:rFonts w:eastAsia="標楷體"/>
                    </w:rPr>
                    <w:t>0</w:t>
                  </w:r>
                </w:p>
              </w:tc>
            </w:tr>
            <w:tr w:rsidR="005D3B1E" w:rsidRPr="003D5C8A" w:rsidTr="009F6C2B">
              <w:tc>
                <w:tcPr>
                  <w:tcW w:w="1976" w:type="dxa"/>
                  <w:shd w:val="clear" w:color="auto" w:fill="D9D9D9" w:themeFill="background1" w:themeFillShade="D9"/>
                  <w:vAlign w:val="center"/>
                </w:tcPr>
                <w:p w:rsidR="005D3B1E" w:rsidRPr="003D5C8A" w:rsidRDefault="005D3B1E" w:rsidP="009F6C2B">
                  <w:pPr>
                    <w:snapToGrid w:val="0"/>
                    <w:jc w:val="both"/>
                    <w:rPr>
                      <w:rFonts w:eastAsia="標楷體"/>
                      <w:b/>
                    </w:rPr>
                  </w:pPr>
                  <w:r w:rsidRPr="003D5C8A">
                    <w:rPr>
                      <w:rFonts w:eastAsia="標楷體"/>
                      <w:b/>
                    </w:rPr>
                    <w:t>植物性</w:t>
                  </w:r>
                </w:p>
              </w:tc>
              <w:tc>
                <w:tcPr>
                  <w:tcW w:w="1248" w:type="dxa"/>
                </w:tcPr>
                <w:p w:rsidR="005D3B1E" w:rsidRPr="003D5C8A" w:rsidRDefault="005D3B1E" w:rsidP="009F6C2B">
                  <w:pPr>
                    <w:snapToGrid w:val="0"/>
                    <w:jc w:val="right"/>
                    <w:rPr>
                      <w:rFonts w:eastAsia="標楷體"/>
                    </w:rPr>
                  </w:pPr>
                  <w:r w:rsidRPr="003D5C8A">
                    <w:rPr>
                      <w:rFonts w:eastAsia="標楷體"/>
                    </w:rPr>
                    <w:t>5</w:t>
                  </w:r>
                </w:p>
              </w:tc>
              <w:tc>
                <w:tcPr>
                  <w:tcW w:w="1249" w:type="dxa"/>
                </w:tcPr>
                <w:p w:rsidR="005D3B1E" w:rsidRPr="003D5C8A" w:rsidRDefault="005D3B1E" w:rsidP="009F6C2B">
                  <w:pPr>
                    <w:snapToGrid w:val="0"/>
                    <w:jc w:val="right"/>
                    <w:rPr>
                      <w:rFonts w:eastAsia="標楷體"/>
                    </w:rPr>
                  </w:pPr>
                  <w:r w:rsidRPr="003D5C8A">
                    <w:rPr>
                      <w:rFonts w:eastAsia="標楷體"/>
                    </w:rPr>
                    <w:t>13</w:t>
                  </w:r>
                </w:p>
              </w:tc>
              <w:tc>
                <w:tcPr>
                  <w:tcW w:w="1249" w:type="dxa"/>
                </w:tcPr>
                <w:p w:rsidR="005D3B1E" w:rsidRPr="003D5C8A" w:rsidRDefault="005D3B1E" w:rsidP="009F6C2B">
                  <w:pPr>
                    <w:snapToGrid w:val="0"/>
                    <w:jc w:val="right"/>
                    <w:rPr>
                      <w:rFonts w:eastAsia="標楷體"/>
                    </w:rPr>
                  </w:pPr>
                  <w:r w:rsidRPr="003D5C8A">
                    <w:rPr>
                      <w:rFonts w:eastAsia="標楷體"/>
                    </w:rPr>
                    <w:t>0</w:t>
                  </w:r>
                </w:p>
              </w:tc>
            </w:tr>
            <w:tr w:rsidR="005D3B1E" w:rsidRPr="003D5C8A" w:rsidTr="009F6C2B">
              <w:tc>
                <w:tcPr>
                  <w:tcW w:w="1976" w:type="dxa"/>
                  <w:shd w:val="clear" w:color="auto" w:fill="D9D9D9" w:themeFill="background1" w:themeFillShade="D9"/>
                  <w:vAlign w:val="center"/>
                </w:tcPr>
                <w:p w:rsidR="005D3B1E" w:rsidRPr="003D5C8A" w:rsidRDefault="005D3B1E" w:rsidP="009F6C2B">
                  <w:pPr>
                    <w:snapToGrid w:val="0"/>
                    <w:jc w:val="both"/>
                    <w:rPr>
                      <w:rFonts w:eastAsia="標楷體"/>
                      <w:b/>
                    </w:rPr>
                  </w:pPr>
                  <w:r w:rsidRPr="003D5C8A">
                    <w:rPr>
                      <w:rFonts w:eastAsia="標楷體"/>
                      <w:b/>
                    </w:rPr>
                    <w:t>組織胺</w:t>
                  </w:r>
                </w:p>
              </w:tc>
              <w:tc>
                <w:tcPr>
                  <w:tcW w:w="1248" w:type="dxa"/>
                </w:tcPr>
                <w:p w:rsidR="005D3B1E" w:rsidRPr="003D5C8A" w:rsidRDefault="005D3B1E" w:rsidP="009F6C2B">
                  <w:pPr>
                    <w:snapToGrid w:val="0"/>
                    <w:jc w:val="right"/>
                    <w:rPr>
                      <w:rFonts w:eastAsia="標楷體"/>
                    </w:rPr>
                  </w:pPr>
                  <w:r w:rsidRPr="003D5C8A">
                    <w:rPr>
                      <w:rFonts w:eastAsia="標楷體"/>
                    </w:rPr>
                    <w:t>1</w:t>
                  </w:r>
                </w:p>
              </w:tc>
              <w:tc>
                <w:tcPr>
                  <w:tcW w:w="1249" w:type="dxa"/>
                </w:tcPr>
                <w:p w:rsidR="005D3B1E" w:rsidRPr="003D5C8A" w:rsidRDefault="005D3B1E" w:rsidP="009F6C2B">
                  <w:pPr>
                    <w:snapToGrid w:val="0"/>
                    <w:jc w:val="right"/>
                    <w:rPr>
                      <w:rFonts w:eastAsia="標楷體"/>
                    </w:rPr>
                  </w:pPr>
                  <w:r w:rsidRPr="003D5C8A">
                    <w:rPr>
                      <w:rFonts w:eastAsia="標楷體"/>
                    </w:rPr>
                    <w:t>9</w:t>
                  </w:r>
                </w:p>
              </w:tc>
              <w:tc>
                <w:tcPr>
                  <w:tcW w:w="1249" w:type="dxa"/>
                </w:tcPr>
                <w:p w:rsidR="005D3B1E" w:rsidRPr="003D5C8A" w:rsidRDefault="005D3B1E" w:rsidP="009F6C2B">
                  <w:pPr>
                    <w:snapToGrid w:val="0"/>
                    <w:jc w:val="right"/>
                    <w:rPr>
                      <w:rFonts w:eastAsia="標楷體"/>
                    </w:rPr>
                  </w:pPr>
                  <w:r w:rsidRPr="003D5C8A">
                    <w:rPr>
                      <w:rFonts w:eastAsia="標楷體"/>
                    </w:rPr>
                    <w:t>0</w:t>
                  </w:r>
                </w:p>
              </w:tc>
            </w:tr>
            <w:tr w:rsidR="005D3B1E" w:rsidRPr="003D5C8A" w:rsidTr="009F6C2B">
              <w:tc>
                <w:tcPr>
                  <w:tcW w:w="1976" w:type="dxa"/>
                  <w:shd w:val="clear" w:color="auto" w:fill="D9D9D9" w:themeFill="background1" w:themeFillShade="D9"/>
                  <w:vAlign w:val="center"/>
                </w:tcPr>
                <w:p w:rsidR="005D3B1E" w:rsidRPr="003D5C8A" w:rsidRDefault="005D3B1E" w:rsidP="009F6C2B">
                  <w:pPr>
                    <w:snapToGrid w:val="0"/>
                    <w:jc w:val="both"/>
                    <w:rPr>
                      <w:rFonts w:eastAsia="標楷體"/>
                      <w:b/>
                    </w:rPr>
                  </w:pPr>
                  <w:r w:rsidRPr="003D5C8A">
                    <w:rPr>
                      <w:rFonts w:eastAsia="標楷體"/>
                      <w:b/>
                    </w:rPr>
                    <w:t>諾羅病毒</w:t>
                  </w:r>
                </w:p>
              </w:tc>
              <w:tc>
                <w:tcPr>
                  <w:tcW w:w="1248" w:type="dxa"/>
                </w:tcPr>
                <w:p w:rsidR="005D3B1E" w:rsidRPr="003D5C8A" w:rsidRDefault="005D3B1E" w:rsidP="009F6C2B">
                  <w:pPr>
                    <w:snapToGrid w:val="0"/>
                    <w:jc w:val="right"/>
                    <w:rPr>
                      <w:rFonts w:eastAsia="標楷體"/>
                    </w:rPr>
                  </w:pPr>
                  <w:r w:rsidRPr="003D5C8A">
                    <w:rPr>
                      <w:rFonts w:eastAsia="標楷體"/>
                    </w:rPr>
                    <w:t>108</w:t>
                  </w:r>
                </w:p>
              </w:tc>
              <w:tc>
                <w:tcPr>
                  <w:tcW w:w="1249" w:type="dxa"/>
                </w:tcPr>
                <w:p w:rsidR="005D3B1E" w:rsidRPr="003D5C8A" w:rsidRDefault="005D3B1E" w:rsidP="009F6C2B">
                  <w:pPr>
                    <w:snapToGrid w:val="0"/>
                    <w:jc w:val="right"/>
                    <w:rPr>
                      <w:rFonts w:eastAsia="標楷體"/>
                    </w:rPr>
                  </w:pPr>
                  <w:r w:rsidRPr="003D5C8A">
                    <w:rPr>
                      <w:rFonts w:eastAsia="標楷體"/>
                    </w:rPr>
                    <w:t>1,801</w:t>
                  </w:r>
                </w:p>
              </w:tc>
              <w:tc>
                <w:tcPr>
                  <w:tcW w:w="1249" w:type="dxa"/>
                </w:tcPr>
                <w:p w:rsidR="005D3B1E" w:rsidRPr="003D5C8A" w:rsidRDefault="005D3B1E" w:rsidP="009F6C2B">
                  <w:pPr>
                    <w:snapToGrid w:val="0"/>
                    <w:jc w:val="right"/>
                    <w:rPr>
                      <w:rFonts w:eastAsia="標楷體"/>
                    </w:rPr>
                  </w:pPr>
                  <w:r w:rsidRPr="003D5C8A">
                    <w:rPr>
                      <w:rFonts w:eastAsia="標楷體"/>
                    </w:rPr>
                    <w:t>0</w:t>
                  </w:r>
                </w:p>
              </w:tc>
            </w:tr>
            <w:tr w:rsidR="005D3B1E" w:rsidRPr="003D5C8A" w:rsidTr="009F6C2B">
              <w:tc>
                <w:tcPr>
                  <w:tcW w:w="1976" w:type="dxa"/>
                  <w:shd w:val="clear" w:color="auto" w:fill="D9D9D9" w:themeFill="background1" w:themeFillShade="D9"/>
                  <w:vAlign w:val="center"/>
                </w:tcPr>
                <w:p w:rsidR="005D3B1E" w:rsidRPr="003D5C8A" w:rsidRDefault="005D3B1E" w:rsidP="009F6C2B">
                  <w:pPr>
                    <w:snapToGrid w:val="0"/>
                    <w:jc w:val="both"/>
                    <w:rPr>
                      <w:rFonts w:eastAsia="標楷體"/>
                      <w:b/>
                    </w:rPr>
                  </w:pPr>
                  <w:r w:rsidRPr="003D5C8A">
                    <w:rPr>
                      <w:rFonts w:eastAsia="標楷體"/>
                      <w:b/>
                    </w:rPr>
                    <w:t>輪狀病毒</w:t>
                  </w:r>
                </w:p>
              </w:tc>
              <w:tc>
                <w:tcPr>
                  <w:tcW w:w="1248" w:type="dxa"/>
                </w:tcPr>
                <w:p w:rsidR="005D3B1E" w:rsidRPr="003D5C8A" w:rsidRDefault="005D3B1E" w:rsidP="009F6C2B">
                  <w:pPr>
                    <w:snapToGrid w:val="0"/>
                    <w:jc w:val="right"/>
                    <w:rPr>
                      <w:rFonts w:eastAsia="標楷體"/>
                    </w:rPr>
                  </w:pPr>
                  <w:r w:rsidRPr="003D5C8A">
                    <w:rPr>
                      <w:rFonts w:eastAsia="標楷體"/>
                    </w:rPr>
                    <w:t>3</w:t>
                  </w:r>
                </w:p>
              </w:tc>
              <w:tc>
                <w:tcPr>
                  <w:tcW w:w="1249" w:type="dxa"/>
                </w:tcPr>
                <w:p w:rsidR="005D3B1E" w:rsidRPr="003D5C8A" w:rsidRDefault="005D3B1E" w:rsidP="009F6C2B">
                  <w:pPr>
                    <w:snapToGrid w:val="0"/>
                    <w:jc w:val="right"/>
                    <w:rPr>
                      <w:rFonts w:eastAsia="標楷體"/>
                    </w:rPr>
                  </w:pPr>
                  <w:r w:rsidRPr="003D5C8A">
                    <w:rPr>
                      <w:rFonts w:eastAsia="標楷體"/>
                    </w:rPr>
                    <w:t>19</w:t>
                  </w:r>
                </w:p>
              </w:tc>
              <w:tc>
                <w:tcPr>
                  <w:tcW w:w="1249" w:type="dxa"/>
                </w:tcPr>
                <w:p w:rsidR="005D3B1E" w:rsidRPr="003D5C8A" w:rsidRDefault="005D3B1E" w:rsidP="009F6C2B">
                  <w:pPr>
                    <w:snapToGrid w:val="0"/>
                    <w:jc w:val="right"/>
                    <w:rPr>
                      <w:rFonts w:eastAsia="標楷體"/>
                    </w:rPr>
                  </w:pPr>
                  <w:r w:rsidRPr="003D5C8A">
                    <w:rPr>
                      <w:rFonts w:eastAsia="標楷體"/>
                    </w:rPr>
                    <w:t>0</w:t>
                  </w:r>
                </w:p>
              </w:tc>
            </w:tr>
          </w:tbl>
          <w:p w:rsidR="005D3B1E" w:rsidRPr="003D5C8A" w:rsidRDefault="005D3B1E" w:rsidP="009F6C2B">
            <w:pPr>
              <w:spacing w:beforeLines="30" w:before="108"/>
              <w:jc w:val="both"/>
              <w:rPr>
                <w:rFonts w:eastAsia="標楷體"/>
                <w:b/>
              </w:rPr>
            </w:pPr>
            <w:r w:rsidRPr="003D5C8A">
              <w:rPr>
                <w:rFonts w:eastAsia="標楷體"/>
                <w:b/>
              </w:rPr>
              <w:t>資訊二、諾羅病毒</w:t>
            </w:r>
          </w:p>
          <w:p w:rsidR="005D3B1E" w:rsidRPr="003D5C8A" w:rsidRDefault="005D3B1E" w:rsidP="009F6C2B">
            <w:pPr>
              <w:spacing w:afterLines="10" w:after="36"/>
              <w:jc w:val="both"/>
              <w:rPr>
                <w:rFonts w:eastAsia="標楷體"/>
              </w:rPr>
            </w:pPr>
            <w:r w:rsidRPr="003D5C8A">
              <w:rPr>
                <w:rFonts w:eastAsia="標楷體"/>
              </w:rPr>
              <w:t xml:space="preserve">　　此病毒是一群可感染人類引起腸胃道發炎的病毒</w:t>
            </w:r>
            <w:r>
              <w:rPr>
                <w:rFonts w:eastAsia="標楷體" w:hint="eastAsia"/>
              </w:rPr>
              <w:t>，</w:t>
            </w:r>
            <w:r w:rsidRPr="003D5C8A">
              <w:rPr>
                <w:rFonts w:eastAsia="標楷體"/>
              </w:rPr>
              <w:t>引起之症狀主要為噁心、嘔吐、腹瀉及腹痛</w:t>
            </w:r>
            <w:r>
              <w:rPr>
                <w:rFonts w:eastAsia="標楷體"/>
              </w:rPr>
              <w:t>。諾羅病毒</w:t>
            </w:r>
            <w:r w:rsidRPr="003D5C8A">
              <w:rPr>
                <w:rFonts w:eastAsia="標楷體"/>
              </w:rPr>
              <w:t>傳染力非常強，可藉由排泄物或嘔吐物人傳人。有些人感染恢復後二星期內，其糞便內尚有病毒，仍具感染力。</w:t>
            </w:r>
          </w:p>
          <w:p w:rsidR="005D3B1E" w:rsidRPr="003D5C8A" w:rsidRDefault="005D3B1E" w:rsidP="009F6C2B">
            <w:pPr>
              <w:jc w:val="both"/>
              <w:rPr>
                <w:rFonts w:eastAsia="標楷體"/>
                <w:b/>
              </w:rPr>
            </w:pPr>
            <w:r w:rsidRPr="003D5C8A">
              <w:rPr>
                <w:rFonts w:eastAsia="標楷體"/>
                <w:b/>
              </w:rPr>
              <w:t>資訊三、組織胺</w:t>
            </w:r>
          </w:p>
          <w:p w:rsidR="005D3B1E" w:rsidRPr="003D5C8A" w:rsidRDefault="005D3B1E" w:rsidP="009F6C2B">
            <w:pPr>
              <w:spacing w:afterLines="10" w:after="36"/>
              <w:jc w:val="both"/>
              <w:rPr>
                <w:rFonts w:eastAsia="標楷體"/>
              </w:rPr>
            </w:pPr>
            <w:r w:rsidRPr="003D5C8A">
              <w:rPr>
                <w:rFonts w:eastAsia="標楷體"/>
              </w:rPr>
              <w:t xml:space="preserve">　　組織胺是在腐敗水產魚肉中常見的一種化合物，</w:t>
            </w:r>
            <w:r w:rsidRPr="003D5C8A">
              <w:rPr>
                <w:rFonts w:eastAsia="標楷體"/>
              </w:rPr>
              <w:t>1950</w:t>
            </w:r>
            <w:r w:rsidRPr="003D5C8A">
              <w:rPr>
                <w:rFonts w:eastAsia="標楷體"/>
              </w:rPr>
              <w:t>年代，日本人確定了此類食品中毒事件是因為患者吃進的魚肉中含有高量組織胺所引起的，而被稱之為「組織胺中毒症」</w:t>
            </w:r>
          </w:p>
          <w:p w:rsidR="005D3B1E" w:rsidRPr="003D5C8A" w:rsidRDefault="005D3B1E" w:rsidP="009F6C2B">
            <w:pPr>
              <w:jc w:val="right"/>
              <w:rPr>
                <w:rFonts w:eastAsia="標楷體"/>
              </w:rPr>
            </w:pPr>
            <w:r w:rsidRPr="003D5C8A">
              <w:rPr>
                <w:rFonts w:eastAsia="標楷體"/>
                <w:sz w:val="20"/>
              </w:rPr>
              <w:t>（資料來源：衛生福利部食品藥物管理署）</w:t>
            </w:r>
          </w:p>
        </w:tc>
      </w:tr>
    </w:tbl>
    <w:p w:rsidR="005D3B1E" w:rsidRPr="003D5C8A" w:rsidRDefault="00DC10F9" w:rsidP="005D3B1E">
      <w:pPr>
        <w:spacing w:beforeLines="10" w:before="36" w:afterLines="10" w:after="36"/>
        <w:ind w:left="840" w:hangingChars="350" w:hanging="840"/>
        <w:jc w:val="both"/>
        <w:rPr>
          <w:rFonts w:eastAsia="標楷體"/>
        </w:rPr>
      </w:pPr>
      <w:r>
        <w:rPr>
          <w:rFonts w:eastAsia="標楷體"/>
        </w:rPr>
        <w:t>16</w:t>
      </w:r>
      <w:r w:rsidR="005D3B1E" w:rsidRPr="003D5C8A">
        <w:rPr>
          <w:rFonts w:eastAsia="標楷體"/>
        </w:rPr>
        <w:t>（</w:t>
      </w:r>
      <w:r w:rsidR="005D3B1E">
        <w:rPr>
          <w:rFonts w:eastAsia="標楷體" w:hint="eastAsia"/>
        </w:rPr>
        <w:t xml:space="preserve">　</w:t>
      </w:r>
      <w:r w:rsidR="005D3B1E" w:rsidRPr="003D5C8A">
        <w:rPr>
          <w:rFonts w:eastAsia="標楷體"/>
        </w:rPr>
        <w:t>）根據文章所提供的資訊，我們能夠得知</w:t>
      </w:r>
      <w:r w:rsidR="005D3B1E">
        <w:rPr>
          <w:rFonts w:eastAsia="標楷體" w:hint="eastAsia"/>
        </w:rPr>
        <w:t>於</w:t>
      </w:r>
      <w:r w:rsidR="005D3B1E" w:rsidRPr="003D5C8A">
        <w:rPr>
          <w:rFonts w:eastAsia="標楷體"/>
        </w:rPr>
        <w:t>民國</w:t>
      </w:r>
      <w:r w:rsidR="005D3B1E" w:rsidRPr="003D5C8A">
        <w:rPr>
          <w:rFonts w:eastAsia="標楷體"/>
        </w:rPr>
        <w:t>106</w:t>
      </w:r>
      <w:r w:rsidR="005D3B1E" w:rsidRPr="003D5C8A">
        <w:rPr>
          <w:rFonts w:eastAsia="標楷體"/>
        </w:rPr>
        <w:t>年</w:t>
      </w:r>
      <w:r w:rsidR="005D3B1E">
        <w:rPr>
          <w:rFonts w:eastAsia="標楷體" w:hint="eastAsia"/>
        </w:rPr>
        <w:t>所發生之</w:t>
      </w:r>
      <w:r w:rsidR="005D3B1E" w:rsidRPr="003D5C8A">
        <w:rPr>
          <w:rFonts w:eastAsia="標楷體"/>
        </w:rPr>
        <w:t>食品中毒</w:t>
      </w:r>
      <w:r w:rsidR="005D3B1E">
        <w:rPr>
          <w:rFonts w:eastAsia="標楷體" w:hint="eastAsia"/>
        </w:rPr>
        <w:t>事件？</w:t>
      </w:r>
      <w:r w:rsidR="005D3B1E" w:rsidRPr="003D5C8A">
        <w:rPr>
          <w:rFonts w:eastAsia="標楷體"/>
        </w:rPr>
        <w:t xml:space="preserve">　</w:t>
      </w:r>
      <w:r w:rsidR="005D3B1E" w:rsidRPr="003D5C8A">
        <w:rPr>
          <w:rFonts w:eastAsia="標楷體"/>
        </w:rPr>
        <w:t>(A)</w:t>
      </w:r>
      <w:r w:rsidR="005D3B1E" w:rsidRPr="003D5C8A">
        <w:rPr>
          <w:rFonts w:eastAsia="標楷體"/>
        </w:rPr>
        <w:t xml:space="preserve">以細菌性食品中毒造成的死亡人數最多　</w:t>
      </w:r>
      <w:r w:rsidR="005D3B1E" w:rsidRPr="003D5C8A">
        <w:rPr>
          <w:rFonts w:eastAsia="標楷體"/>
        </w:rPr>
        <w:t>(B)</w:t>
      </w:r>
      <w:r w:rsidR="005D3B1E" w:rsidRPr="003D5C8A">
        <w:rPr>
          <w:rFonts w:eastAsia="標楷體"/>
        </w:rPr>
        <w:t>案件數與患者數</w:t>
      </w:r>
      <w:r w:rsidR="005D3B1E">
        <w:rPr>
          <w:rFonts w:eastAsia="標楷體" w:hint="eastAsia"/>
        </w:rPr>
        <w:t>不具明確</w:t>
      </w:r>
      <w:r w:rsidR="005D3B1E" w:rsidRPr="003D5C8A">
        <w:rPr>
          <w:rFonts w:eastAsia="標楷體"/>
        </w:rPr>
        <w:t xml:space="preserve">相關性　</w:t>
      </w:r>
      <w:r w:rsidR="005D3B1E" w:rsidRPr="003D5C8A">
        <w:rPr>
          <w:rFonts w:eastAsia="標楷體"/>
        </w:rPr>
        <w:t>(C)</w:t>
      </w:r>
      <w:r w:rsidR="005D3B1E">
        <w:rPr>
          <w:rFonts w:eastAsia="標楷體" w:hint="eastAsia"/>
        </w:rPr>
        <w:t>病因物質可歸類為：細菌、天然毒素、化學物質與其他，共四大類</w:t>
      </w:r>
      <w:r w:rsidR="005D3B1E" w:rsidRPr="003D5C8A">
        <w:rPr>
          <w:rFonts w:eastAsia="標楷體"/>
        </w:rPr>
        <w:t xml:space="preserve">　</w:t>
      </w:r>
      <w:r w:rsidR="005D3B1E" w:rsidRPr="003D5C8A">
        <w:rPr>
          <w:rFonts w:eastAsia="標楷體"/>
        </w:rPr>
        <w:t>(D)</w:t>
      </w:r>
      <w:r w:rsidR="005D3B1E">
        <w:rPr>
          <w:rFonts w:eastAsia="標楷體" w:hint="eastAsia"/>
        </w:rPr>
        <w:t>因病毒感染的患者人數最多</w:t>
      </w:r>
      <w:r w:rsidR="005D3B1E" w:rsidRPr="003D5C8A">
        <w:rPr>
          <w:rFonts w:eastAsia="標楷體"/>
        </w:rPr>
        <w:t>。</w:t>
      </w:r>
    </w:p>
    <w:p w:rsidR="005D3B1E" w:rsidRDefault="00DC10F9" w:rsidP="005D3B1E">
      <w:pPr>
        <w:spacing w:beforeLines="50" w:before="180"/>
        <w:ind w:left="840" w:hangingChars="350" w:hanging="840"/>
        <w:jc w:val="both"/>
        <w:rPr>
          <w:rFonts w:eastAsia="標楷體"/>
          <w:b/>
          <w:u w:val="single"/>
        </w:rPr>
      </w:pPr>
      <w:r>
        <w:rPr>
          <w:rFonts w:eastAsia="標楷體"/>
        </w:rPr>
        <w:t>17</w:t>
      </w:r>
      <w:r w:rsidR="005D3B1E" w:rsidRPr="003D5C8A">
        <w:rPr>
          <w:rFonts w:eastAsia="標楷體"/>
        </w:rPr>
        <w:t>（　）根據文章所提供的資訊，我們能夠</w:t>
      </w:r>
      <w:r w:rsidR="005D3B1E" w:rsidRPr="00DC28AF">
        <w:rPr>
          <w:rFonts w:eastAsia="標楷體" w:hint="eastAsia"/>
          <w:u w:val="double"/>
        </w:rPr>
        <w:t>推論</w:t>
      </w:r>
      <w:r w:rsidR="005D3B1E">
        <w:rPr>
          <w:rFonts w:eastAsia="標楷體" w:hint="eastAsia"/>
        </w:rPr>
        <w:t>於</w:t>
      </w:r>
      <w:r w:rsidR="005D3B1E" w:rsidRPr="003D5C8A">
        <w:rPr>
          <w:rFonts w:eastAsia="標楷體"/>
        </w:rPr>
        <w:t>民國</w:t>
      </w:r>
      <w:r w:rsidR="005D3B1E" w:rsidRPr="003D5C8A">
        <w:rPr>
          <w:rFonts w:eastAsia="標楷體"/>
        </w:rPr>
        <w:t>106</w:t>
      </w:r>
      <w:r w:rsidR="005D3B1E" w:rsidRPr="003D5C8A">
        <w:rPr>
          <w:rFonts w:eastAsia="標楷體"/>
        </w:rPr>
        <w:t>年</w:t>
      </w:r>
      <w:r w:rsidR="005D3B1E">
        <w:rPr>
          <w:rFonts w:eastAsia="標楷體" w:hint="eastAsia"/>
        </w:rPr>
        <w:t>所發生之</w:t>
      </w:r>
      <w:r w:rsidR="005D3B1E" w:rsidRPr="003D5C8A">
        <w:rPr>
          <w:rFonts w:eastAsia="標楷體"/>
        </w:rPr>
        <w:t>食品中毒</w:t>
      </w:r>
      <w:r w:rsidR="005D3B1E">
        <w:rPr>
          <w:rFonts w:eastAsia="標楷體" w:hint="eastAsia"/>
        </w:rPr>
        <w:t xml:space="preserve">事件？　</w:t>
      </w:r>
      <w:r w:rsidR="005D3B1E">
        <w:rPr>
          <w:rFonts w:eastAsia="標楷體" w:hint="eastAsia"/>
        </w:rPr>
        <w:t>(A)</w:t>
      </w:r>
      <w:r w:rsidR="005D3B1E">
        <w:rPr>
          <w:rFonts w:eastAsia="標楷體" w:hint="eastAsia"/>
        </w:rPr>
        <w:t xml:space="preserve">總共有九人因食用魚肉而中毒　</w:t>
      </w:r>
      <w:r w:rsidR="005D3B1E">
        <w:rPr>
          <w:rFonts w:eastAsia="標楷體" w:hint="eastAsia"/>
        </w:rPr>
        <w:t>(B)</w:t>
      </w:r>
      <w:r w:rsidR="005D3B1E">
        <w:rPr>
          <w:rFonts w:eastAsia="標楷體" w:hint="eastAsia"/>
        </w:rPr>
        <w:t xml:space="preserve">超過四成的患者因腸胃道發炎而感到不適　</w:t>
      </w:r>
      <w:r w:rsidR="005D3B1E">
        <w:rPr>
          <w:rFonts w:eastAsia="標楷體" w:hint="eastAsia"/>
        </w:rPr>
        <w:t>(C)</w:t>
      </w:r>
      <w:r w:rsidR="005D3B1E">
        <w:rPr>
          <w:rFonts w:eastAsia="標楷體" w:hint="eastAsia"/>
        </w:rPr>
        <w:t xml:space="preserve">腸炎弧菌中毒佔細菌性食品中毒的多數　</w:t>
      </w:r>
      <w:r w:rsidR="005D3B1E">
        <w:rPr>
          <w:rFonts w:eastAsia="標楷體" w:hint="eastAsia"/>
        </w:rPr>
        <w:t>(D)</w:t>
      </w:r>
      <w:r w:rsidR="005D3B1E">
        <w:rPr>
          <w:rFonts w:eastAsia="標楷體" w:hint="eastAsia"/>
        </w:rPr>
        <w:t>食品中毒的患者在痊癒之後便不會繼續感染其他人。</w:t>
      </w:r>
    </w:p>
    <w:p w:rsidR="00964BEB" w:rsidRPr="003D5C8A" w:rsidRDefault="00964BEB" w:rsidP="00103F03">
      <w:pPr>
        <w:spacing w:beforeLines="10" w:before="36"/>
        <w:ind w:left="1201" w:hangingChars="500" w:hanging="1201"/>
        <w:jc w:val="both"/>
        <w:rPr>
          <w:rFonts w:eastAsia="標楷體"/>
          <w:b/>
          <w:u w:val="single"/>
        </w:rPr>
      </w:pPr>
      <w:r w:rsidRPr="003D5C8A">
        <w:rPr>
          <w:rFonts w:eastAsia="標楷體"/>
          <w:b/>
          <w:u w:val="single"/>
        </w:rPr>
        <w:t>單一選擇題</w:t>
      </w:r>
    </w:p>
    <w:p w:rsidR="00F85B8E" w:rsidRPr="003D5C8A" w:rsidRDefault="00F85B8E" w:rsidP="00103F03">
      <w:pPr>
        <w:spacing w:afterLines="10" w:after="36"/>
        <w:ind w:left="840" w:hangingChars="350" w:hanging="840"/>
        <w:jc w:val="both"/>
        <w:rPr>
          <w:rFonts w:eastAsia="標楷體"/>
        </w:rPr>
      </w:pPr>
      <w:r w:rsidRPr="003D5C8A">
        <w:rPr>
          <w:rFonts w:eastAsia="標楷體"/>
        </w:rPr>
        <w:t>1</w:t>
      </w:r>
      <w:r w:rsidR="00DC10F9">
        <w:rPr>
          <w:rFonts w:eastAsia="標楷體"/>
        </w:rPr>
        <w:t>8</w:t>
      </w:r>
      <w:r w:rsidRPr="003D5C8A">
        <w:rPr>
          <w:rFonts w:eastAsia="標楷體"/>
        </w:rPr>
        <w:t>（　）</w:t>
      </w:r>
      <w:r w:rsidR="005F7C62" w:rsidRPr="003D5C8A">
        <w:rPr>
          <w:rFonts w:eastAsia="標楷體"/>
        </w:rPr>
        <w:t xml:space="preserve">同學們於健康課程時討論不正常的體型對於健康的影響，下列何人的敘述最為正確？　</w:t>
      </w:r>
      <w:r w:rsidR="005F7C62" w:rsidRPr="003D5C8A">
        <w:rPr>
          <w:rFonts w:eastAsia="標楷體"/>
        </w:rPr>
        <w:t>(A)</w:t>
      </w:r>
      <w:r w:rsidR="005F7C62" w:rsidRPr="003D5C8A">
        <w:rPr>
          <w:rFonts w:eastAsia="標楷體"/>
          <w:u w:val="single"/>
        </w:rPr>
        <w:t>子萱</w:t>
      </w:r>
      <w:r w:rsidR="005F7C62" w:rsidRPr="003D5C8A">
        <w:rPr>
          <w:rFonts w:eastAsia="標楷體"/>
        </w:rPr>
        <w:t xml:space="preserve">：「肥胖紋只因為皮膚表層摩擦而出現的紋路。」　</w:t>
      </w:r>
      <w:r w:rsidR="005F7C62" w:rsidRPr="003D5C8A">
        <w:rPr>
          <w:rFonts w:eastAsia="標楷體"/>
        </w:rPr>
        <w:t>(B)</w:t>
      </w:r>
      <w:r w:rsidR="005F7C62" w:rsidRPr="003D5C8A">
        <w:rPr>
          <w:rFonts w:eastAsia="標楷體"/>
          <w:u w:val="single"/>
        </w:rPr>
        <w:t>佑森</w:t>
      </w:r>
      <w:r w:rsidR="005F7C62" w:rsidRPr="003D5C8A">
        <w:rPr>
          <w:rFonts w:eastAsia="標楷體"/>
        </w:rPr>
        <w:t xml:space="preserve">：「退化性關節炎不僅與行走姿勢相關，亦與體重有關。」　</w:t>
      </w:r>
      <w:r w:rsidR="005F7C62" w:rsidRPr="003D5C8A">
        <w:rPr>
          <w:rFonts w:eastAsia="標楷體"/>
        </w:rPr>
        <w:t>(C)</w:t>
      </w:r>
      <w:r w:rsidR="005F7C62" w:rsidRPr="003D5C8A">
        <w:rPr>
          <w:rFonts w:eastAsia="標楷體"/>
          <w:u w:val="single"/>
        </w:rPr>
        <w:t>恩培</w:t>
      </w:r>
      <w:r w:rsidR="005F7C62" w:rsidRPr="003D5C8A">
        <w:rPr>
          <w:rFonts w:eastAsia="標楷體"/>
        </w:rPr>
        <w:t xml:space="preserve">：「相較於過重，過輕對於健康危害較低。」　</w:t>
      </w:r>
      <w:r w:rsidR="005F7C62" w:rsidRPr="003D5C8A">
        <w:rPr>
          <w:rFonts w:eastAsia="標楷體"/>
        </w:rPr>
        <w:t>(D)</w:t>
      </w:r>
      <w:r w:rsidR="005F7C62" w:rsidRPr="003D5C8A">
        <w:rPr>
          <w:rFonts w:eastAsia="標楷體"/>
          <w:u w:val="single"/>
        </w:rPr>
        <w:t>道軒</w:t>
      </w:r>
      <w:r w:rsidR="005F7C62" w:rsidRPr="003D5C8A">
        <w:rPr>
          <w:rFonts w:eastAsia="標楷體"/>
        </w:rPr>
        <w:t>：「骨質疏鬆與過重相關。」</w:t>
      </w:r>
    </w:p>
    <w:p w:rsidR="005D3B1E" w:rsidRDefault="00F85B8E" w:rsidP="00103F03">
      <w:pPr>
        <w:spacing w:afterLines="10" w:after="36"/>
        <w:ind w:left="840" w:hangingChars="350" w:hanging="840"/>
        <w:jc w:val="both"/>
        <w:rPr>
          <w:rFonts w:eastAsia="標楷體"/>
        </w:rPr>
        <w:sectPr w:rsidR="005D3B1E" w:rsidSect="005D3B1E">
          <w:footerReference w:type="default" r:id="rId9"/>
          <w:type w:val="continuous"/>
          <w:pgSz w:w="14175" w:h="20015" w:code="1"/>
          <w:pgMar w:top="851" w:right="851" w:bottom="851" w:left="851" w:header="0" w:footer="283" w:gutter="0"/>
          <w:cols w:num="2" w:sep="1" w:space="425"/>
          <w:docGrid w:type="lines" w:linePitch="360"/>
        </w:sectPr>
      </w:pPr>
      <w:r w:rsidRPr="003D5C8A">
        <w:rPr>
          <w:rFonts w:eastAsia="標楷體"/>
        </w:rPr>
        <w:t>1</w:t>
      </w:r>
      <w:r w:rsidR="00DC10F9">
        <w:rPr>
          <w:rFonts w:eastAsia="標楷體"/>
        </w:rPr>
        <w:t>9</w:t>
      </w:r>
      <w:r w:rsidRPr="003D5C8A">
        <w:rPr>
          <w:rFonts w:eastAsia="標楷體"/>
        </w:rPr>
        <w:t>（　）</w:t>
      </w:r>
      <w:r w:rsidR="005F7C62" w:rsidRPr="003D5C8A">
        <w:rPr>
          <w:rFonts w:eastAsia="標楷體"/>
          <w:u w:val="single"/>
        </w:rPr>
        <w:t>阿瑠</w:t>
      </w:r>
      <w:r w:rsidR="005F7C62" w:rsidRPr="003D5C8A">
        <w:rPr>
          <w:rFonts w:eastAsia="標楷體"/>
        </w:rPr>
        <w:t>的體重已經過瘦，卻仍然時常忘記吃飯，總是有一餐沒一餐的；</w:t>
      </w:r>
      <w:r w:rsidR="005F7C62" w:rsidRPr="003D5C8A">
        <w:rPr>
          <w:rFonts w:eastAsia="標楷體"/>
          <w:u w:val="single"/>
        </w:rPr>
        <w:t>大國</w:t>
      </w:r>
      <w:r w:rsidR="005F7C62" w:rsidRPr="003D5C8A">
        <w:rPr>
          <w:rFonts w:eastAsia="標楷體"/>
        </w:rPr>
        <w:t>飲食均衡且體型標準正常，但沒有額外補充維他命；</w:t>
      </w:r>
      <w:r w:rsidR="005F7C62" w:rsidRPr="003D5C8A">
        <w:rPr>
          <w:rFonts w:eastAsia="標楷體"/>
          <w:u w:val="single"/>
        </w:rPr>
        <w:t>小中</w:t>
      </w:r>
      <w:r w:rsidR="005F7C62" w:rsidRPr="003D5C8A">
        <w:rPr>
          <w:rFonts w:eastAsia="標楷體"/>
        </w:rPr>
        <w:t xml:space="preserve">雖然體型正常，但總是十分挑食，只吃高油脂的食物。請問上述三人誰有可能出現營養不良的現象？　</w:t>
      </w:r>
      <w:r w:rsidR="005F7C62" w:rsidRPr="003D5C8A">
        <w:rPr>
          <w:rFonts w:eastAsia="標楷體"/>
        </w:rPr>
        <w:t>(A)</w:t>
      </w:r>
      <w:r w:rsidR="005F7C62" w:rsidRPr="003D5C8A">
        <w:rPr>
          <w:rFonts w:eastAsia="標楷體"/>
        </w:rPr>
        <w:t>只有</w:t>
      </w:r>
      <w:r w:rsidR="005F7C62" w:rsidRPr="003D5C8A">
        <w:rPr>
          <w:rFonts w:eastAsia="標楷體"/>
          <w:u w:val="single"/>
        </w:rPr>
        <w:t>阿瑠</w:t>
      </w:r>
      <w:r w:rsidR="005F7C62" w:rsidRPr="003D5C8A">
        <w:rPr>
          <w:rFonts w:eastAsia="標楷體"/>
        </w:rPr>
        <w:t xml:space="preserve">　</w:t>
      </w:r>
      <w:r w:rsidR="005F7C62" w:rsidRPr="003D5C8A">
        <w:rPr>
          <w:rFonts w:eastAsia="標楷體"/>
        </w:rPr>
        <w:t>(B)</w:t>
      </w:r>
      <w:r w:rsidR="005F7C62" w:rsidRPr="003D5C8A">
        <w:rPr>
          <w:rFonts w:eastAsia="標楷體"/>
        </w:rPr>
        <w:t>只有</w:t>
      </w:r>
      <w:r w:rsidR="005F7C62" w:rsidRPr="003D5C8A">
        <w:rPr>
          <w:rFonts w:eastAsia="標楷體"/>
          <w:u w:val="single"/>
        </w:rPr>
        <w:t>大國</w:t>
      </w:r>
      <w:r w:rsidR="005F7C62" w:rsidRPr="003D5C8A">
        <w:rPr>
          <w:rFonts w:eastAsia="標楷體"/>
        </w:rPr>
        <w:t xml:space="preserve">　</w:t>
      </w:r>
      <w:r w:rsidR="005F7C62" w:rsidRPr="003D5C8A">
        <w:rPr>
          <w:rFonts w:eastAsia="標楷體"/>
        </w:rPr>
        <w:t>(C)</w:t>
      </w:r>
      <w:r w:rsidR="005F7C62" w:rsidRPr="003D5C8A">
        <w:rPr>
          <w:rFonts w:eastAsia="標楷體"/>
          <w:u w:val="single"/>
        </w:rPr>
        <w:t>阿瑠</w:t>
      </w:r>
      <w:r w:rsidR="005F7C62" w:rsidRPr="003D5C8A">
        <w:rPr>
          <w:rFonts w:eastAsia="標楷體"/>
        </w:rPr>
        <w:t>和</w:t>
      </w:r>
      <w:r w:rsidR="005F7C62" w:rsidRPr="003D5C8A">
        <w:rPr>
          <w:rFonts w:eastAsia="標楷體"/>
          <w:u w:val="single"/>
        </w:rPr>
        <w:t>小中</w:t>
      </w:r>
      <w:r w:rsidR="005F7C62" w:rsidRPr="003D5C8A">
        <w:rPr>
          <w:rFonts w:eastAsia="標楷體"/>
        </w:rPr>
        <w:t xml:space="preserve">　</w:t>
      </w:r>
      <w:r w:rsidR="005F7C62" w:rsidRPr="003D5C8A">
        <w:rPr>
          <w:rFonts w:eastAsia="標楷體"/>
        </w:rPr>
        <w:t>(D)</w:t>
      </w:r>
      <w:r w:rsidR="005F7C62" w:rsidRPr="003D5C8A">
        <w:rPr>
          <w:rFonts w:eastAsia="標楷體"/>
        </w:rPr>
        <w:t>三人皆有可能。</w:t>
      </w:r>
    </w:p>
    <w:p w:rsidR="00F85B8E" w:rsidRPr="003D5C8A" w:rsidRDefault="00DC10F9" w:rsidP="00103F03">
      <w:pPr>
        <w:spacing w:afterLines="10" w:after="36"/>
        <w:ind w:left="840" w:hangingChars="350" w:hanging="840"/>
        <w:jc w:val="both"/>
        <w:rPr>
          <w:rFonts w:eastAsia="標楷體"/>
        </w:rPr>
      </w:pPr>
      <w:r>
        <w:rPr>
          <w:rFonts w:eastAsia="標楷體"/>
        </w:rPr>
        <w:lastRenderedPageBreak/>
        <w:t>20</w:t>
      </w:r>
      <w:r w:rsidR="00F85B8E" w:rsidRPr="003D5C8A">
        <w:rPr>
          <w:rFonts w:eastAsia="標楷體"/>
        </w:rPr>
        <w:t>（　）</w:t>
      </w:r>
      <w:r w:rsidR="005F7C62" w:rsidRPr="003D5C8A">
        <w:rPr>
          <w:rFonts w:eastAsia="標楷體"/>
        </w:rPr>
        <w:t>最近健康課程講到體重控制，</w:t>
      </w:r>
      <w:r w:rsidR="005F7C62" w:rsidRPr="003D5C8A">
        <w:rPr>
          <w:rFonts w:eastAsia="標楷體"/>
          <w:u w:val="single"/>
        </w:rPr>
        <w:t>與坤</w:t>
      </w:r>
      <w:r w:rsidR="005F7C62" w:rsidRPr="003D5C8A">
        <w:rPr>
          <w:rFonts w:eastAsia="標楷體"/>
        </w:rPr>
        <w:t xml:space="preserve">想到常聽到的一句話：「小時候胖不是胖」，並與同學討論著，下列何人的概念最為正確？　</w:t>
      </w:r>
      <w:r w:rsidR="005F7C62" w:rsidRPr="003D5C8A">
        <w:rPr>
          <w:rFonts w:eastAsia="標楷體"/>
        </w:rPr>
        <w:t>(A)</w:t>
      </w:r>
      <w:r w:rsidR="005F7C62" w:rsidRPr="003D5C8A">
        <w:rPr>
          <w:rFonts w:eastAsia="標楷體"/>
          <w:u w:val="single"/>
        </w:rPr>
        <w:t>橙維</w:t>
      </w:r>
      <w:r w:rsidR="005F7C62" w:rsidRPr="003D5C8A">
        <w:rPr>
          <w:rFonts w:eastAsia="標楷體"/>
        </w:rPr>
        <w:t xml:space="preserve">：「這句話應該是錯的，因為每人體質皆不相同。」　</w:t>
      </w:r>
      <w:r w:rsidR="005F7C62" w:rsidRPr="003D5C8A">
        <w:rPr>
          <w:rFonts w:eastAsia="標楷體"/>
        </w:rPr>
        <w:t>(B)</w:t>
      </w:r>
      <w:r w:rsidR="005F7C62" w:rsidRPr="003D5C8A">
        <w:rPr>
          <w:rFonts w:eastAsia="標楷體"/>
          <w:u w:val="single"/>
        </w:rPr>
        <w:t>紹名</w:t>
      </w:r>
      <w:r w:rsidR="005F7C62" w:rsidRPr="003D5C8A">
        <w:rPr>
          <w:rFonts w:eastAsia="標楷體"/>
        </w:rPr>
        <w:t>：「應該是對的，像隔壁班</w:t>
      </w:r>
      <w:r w:rsidR="005F7C62" w:rsidRPr="00242915">
        <w:rPr>
          <w:rFonts w:eastAsia="標楷體"/>
          <w:u w:val="single"/>
        </w:rPr>
        <w:t>鈞豪</w:t>
      </w:r>
      <w:r w:rsidR="005F7C62" w:rsidRPr="003D5C8A">
        <w:rPr>
          <w:rFonts w:eastAsia="標楷體"/>
        </w:rPr>
        <w:t xml:space="preserve">小時候很胖，現在也不胖啊！」　</w:t>
      </w:r>
      <w:r w:rsidR="005F7C62" w:rsidRPr="003D5C8A">
        <w:rPr>
          <w:rFonts w:eastAsia="標楷體"/>
        </w:rPr>
        <w:t>(C)</w:t>
      </w:r>
      <w:r w:rsidR="005F7C62" w:rsidRPr="003D5C8A">
        <w:rPr>
          <w:rFonts w:eastAsia="標楷體"/>
          <w:u w:val="single"/>
        </w:rPr>
        <w:t>思妤</w:t>
      </w:r>
      <w:r w:rsidR="005F7C62" w:rsidRPr="003D5C8A">
        <w:rPr>
          <w:rFonts w:eastAsia="標楷體"/>
        </w:rPr>
        <w:t xml:space="preserve">：「這句話應該是錯的，因脂肪細胞數目於小時候增加就不太會減少。」　</w:t>
      </w:r>
      <w:r w:rsidR="005F7C62" w:rsidRPr="003D5C8A">
        <w:rPr>
          <w:rFonts w:eastAsia="標楷體"/>
        </w:rPr>
        <w:t>(D)</w:t>
      </w:r>
      <w:r w:rsidR="005F7C62" w:rsidRPr="003D5C8A">
        <w:rPr>
          <w:rFonts w:eastAsia="標楷體"/>
          <w:u w:val="single"/>
        </w:rPr>
        <w:t>蓉謙</w:t>
      </w:r>
      <w:r w:rsidR="005F7C62" w:rsidRPr="003D5C8A">
        <w:rPr>
          <w:rFonts w:eastAsia="標楷體"/>
        </w:rPr>
        <w:t>：「我覺得這句話是對的，因為胖瘦是我們自己控制的，脂肪細胞多寡亦是。」</w:t>
      </w:r>
    </w:p>
    <w:p w:rsidR="00F85B8E" w:rsidRPr="003D5C8A" w:rsidRDefault="00DC10F9" w:rsidP="00103F03">
      <w:pPr>
        <w:spacing w:afterLines="10" w:after="36"/>
        <w:ind w:left="840" w:hangingChars="350" w:hanging="840"/>
        <w:jc w:val="both"/>
        <w:rPr>
          <w:rFonts w:eastAsia="標楷體"/>
        </w:rPr>
      </w:pPr>
      <w:r>
        <w:rPr>
          <w:rFonts w:eastAsia="標楷體"/>
        </w:rPr>
        <w:t>21</w:t>
      </w:r>
      <w:r w:rsidR="00F85B8E" w:rsidRPr="003D5C8A">
        <w:rPr>
          <w:rFonts w:eastAsia="標楷體"/>
        </w:rPr>
        <w:t>（　）</w:t>
      </w:r>
      <w:r w:rsidR="00F708E4" w:rsidRPr="003D5C8A">
        <w:rPr>
          <w:rFonts w:eastAsia="標楷體"/>
        </w:rPr>
        <w:t xml:space="preserve">關於女性體脂肪的敘述，何者正確？　</w:t>
      </w:r>
      <w:r w:rsidR="00F708E4" w:rsidRPr="003D5C8A">
        <w:rPr>
          <w:rFonts w:eastAsia="標楷體"/>
        </w:rPr>
        <w:t>(A)</w:t>
      </w:r>
      <w:r w:rsidR="00F708E4" w:rsidRPr="003D5C8A">
        <w:rPr>
          <w:rFonts w:eastAsia="標楷體"/>
        </w:rPr>
        <w:t xml:space="preserve">女性在青春期時會保留體脂肪，成為身體發育成熟的一部分　</w:t>
      </w:r>
      <w:r w:rsidR="00F708E4" w:rsidRPr="003D5C8A">
        <w:rPr>
          <w:rFonts w:eastAsia="標楷體"/>
        </w:rPr>
        <w:t>(B)</w:t>
      </w:r>
      <w:r w:rsidR="00F708E4" w:rsidRPr="003D5C8A">
        <w:rPr>
          <w:rFonts w:eastAsia="標楷體"/>
        </w:rPr>
        <w:t xml:space="preserve">女性因為體態較男性柔美，所以體脂肪較少　</w:t>
      </w:r>
      <w:r w:rsidR="00F708E4" w:rsidRPr="003D5C8A">
        <w:rPr>
          <w:rFonts w:eastAsia="標楷體"/>
        </w:rPr>
        <w:t>(C)</w:t>
      </w:r>
      <w:r w:rsidR="00F708E4" w:rsidRPr="003D5C8A">
        <w:rPr>
          <w:rFonts w:eastAsia="標楷體"/>
        </w:rPr>
        <w:t xml:space="preserve">因為女生的體脂肪不會進入到血管中，所以體脂肪較多　</w:t>
      </w:r>
      <w:r w:rsidR="00F708E4" w:rsidRPr="003D5C8A">
        <w:rPr>
          <w:rFonts w:eastAsia="標楷體"/>
        </w:rPr>
        <w:t>(D)</w:t>
      </w:r>
      <w:r w:rsidR="00F708E4" w:rsidRPr="003D5C8A">
        <w:rPr>
          <w:rFonts w:eastAsia="標楷體"/>
        </w:rPr>
        <w:t>女性荷爾蒙主要成分是大量的脂肪。</w:t>
      </w:r>
    </w:p>
    <w:p w:rsidR="00F85B8E" w:rsidRPr="003D5C8A" w:rsidRDefault="00DC10F9" w:rsidP="00103F03">
      <w:pPr>
        <w:spacing w:afterLines="10" w:after="36"/>
        <w:ind w:left="840" w:hangingChars="350" w:hanging="840"/>
        <w:jc w:val="both"/>
        <w:rPr>
          <w:rFonts w:eastAsia="標楷體"/>
        </w:rPr>
      </w:pPr>
      <w:r>
        <w:rPr>
          <w:rFonts w:eastAsia="標楷體"/>
        </w:rPr>
        <w:t>22</w:t>
      </w:r>
      <w:r w:rsidR="00F85B8E" w:rsidRPr="003D5C8A">
        <w:rPr>
          <w:rFonts w:eastAsia="標楷體"/>
        </w:rPr>
        <w:t>（　）</w:t>
      </w:r>
      <w:r w:rsidR="00F708E4" w:rsidRPr="003D5C8A">
        <w:rPr>
          <w:rFonts w:eastAsia="標楷體"/>
        </w:rPr>
        <w:t>下列有關體脂肪的敘述，何者</w:t>
      </w:r>
      <w:r w:rsidR="00F708E4" w:rsidRPr="003D5C8A">
        <w:rPr>
          <w:rFonts w:eastAsia="標楷體"/>
          <w:u w:val="double"/>
        </w:rPr>
        <w:t>錯誤</w:t>
      </w:r>
      <w:r w:rsidR="00F708E4" w:rsidRPr="003D5C8A">
        <w:rPr>
          <w:rFonts w:eastAsia="標楷體"/>
        </w:rPr>
        <w:t xml:space="preserve">？　</w:t>
      </w:r>
      <w:r w:rsidR="00F708E4" w:rsidRPr="003D5C8A">
        <w:rPr>
          <w:rFonts w:eastAsia="標楷體"/>
        </w:rPr>
        <w:t>(A)</w:t>
      </w:r>
      <w:r w:rsidR="00F708E4" w:rsidRPr="003D5C8A">
        <w:rPr>
          <w:rFonts w:eastAsia="標楷體"/>
        </w:rPr>
        <w:t xml:space="preserve">體脂肪的增加與年齡有關　</w:t>
      </w:r>
      <w:r w:rsidR="00F708E4" w:rsidRPr="003D5C8A">
        <w:rPr>
          <w:rFonts w:eastAsia="標楷體"/>
        </w:rPr>
        <w:t>(B)</w:t>
      </w:r>
      <w:r w:rsidR="00F708E4" w:rsidRPr="003D5C8A">
        <w:rPr>
          <w:rFonts w:eastAsia="標楷體"/>
        </w:rPr>
        <w:t xml:space="preserve">成年時減少熱量攝取量，體脂肪數目可能減少　</w:t>
      </w:r>
      <w:r w:rsidR="00F708E4" w:rsidRPr="003D5C8A">
        <w:rPr>
          <w:rFonts w:eastAsia="標楷體"/>
        </w:rPr>
        <w:t>(C)</w:t>
      </w:r>
      <w:r w:rsidR="00F708E4" w:rsidRPr="003D5C8A">
        <w:rPr>
          <w:rFonts w:eastAsia="標楷體"/>
        </w:rPr>
        <w:t xml:space="preserve">多吃少動的生活習慣，容易增加體脂肪　</w:t>
      </w:r>
      <w:r w:rsidR="00F708E4" w:rsidRPr="003D5C8A">
        <w:rPr>
          <w:rFonts w:eastAsia="標楷體"/>
        </w:rPr>
        <w:t>(D)</w:t>
      </w:r>
      <w:r w:rsidR="00F708E4" w:rsidRPr="003D5C8A">
        <w:rPr>
          <w:rFonts w:eastAsia="標楷體"/>
        </w:rPr>
        <w:t>女性容易因懷孕時的內分泌改變，而增加體脂肪。</w:t>
      </w:r>
    </w:p>
    <w:p w:rsidR="002B198B" w:rsidRPr="003D5C8A" w:rsidRDefault="00DC10F9" w:rsidP="00103F03">
      <w:pPr>
        <w:spacing w:afterLines="10" w:after="36"/>
        <w:ind w:left="840" w:hangingChars="350" w:hanging="840"/>
        <w:jc w:val="both"/>
        <w:rPr>
          <w:rFonts w:eastAsia="標楷體"/>
        </w:rPr>
      </w:pPr>
      <w:r>
        <w:rPr>
          <w:rFonts w:eastAsia="標楷體"/>
        </w:rPr>
        <w:t>23</w:t>
      </w:r>
      <w:r w:rsidR="002B198B" w:rsidRPr="003D5C8A">
        <w:rPr>
          <w:rFonts w:eastAsia="標楷體"/>
        </w:rPr>
        <w:t>（　）</w:t>
      </w:r>
      <w:r w:rsidR="00F708E4" w:rsidRPr="003D5C8A">
        <w:rPr>
          <w:rFonts w:eastAsia="標楷體"/>
        </w:rPr>
        <w:t xml:space="preserve">下列有關減重方式的敘述，何者正確？　</w:t>
      </w:r>
      <w:r w:rsidR="00F708E4" w:rsidRPr="003D5C8A">
        <w:rPr>
          <w:rFonts w:eastAsia="標楷體"/>
        </w:rPr>
        <w:t>(A)</w:t>
      </w:r>
      <w:r w:rsidR="00F708E4" w:rsidRPr="003D5C8A">
        <w:rPr>
          <w:rFonts w:eastAsia="標楷體"/>
        </w:rPr>
        <w:t xml:space="preserve">抽脂是有害無利的減重方式　</w:t>
      </w:r>
      <w:r w:rsidR="00F708E4" w:rsidRPr="003D5C8A">
        <w:rPr>
          <w:rFonts w:eastAsia="標楷體"/>
        </w:rPr>
        <w:t>(B)</w:t>
      </w:r>
      <w:r w:rsidR="00F708E4" w:rsidRPr="003D5C8A">
        <w:rPr>
          <w:rFonts w:eastAsia="標楷體"/>
        </w:rPr>
        <w:t xml:space="preserve">代餐的種類很少，但怎麼吃都不會膩　</w:t>
      </w:r>
      <w:r w:rsidR="00F708E4" w:rsidRPr="003D5C8A">
        <w:rPr>
          <w:rFonts w:eastAsia="標楷體"/>
        </w:rPr>
        <w:t>(C)</w:t>
      </w:r>
      <w:r w:rsidR="00F708E4" w:rsidRPr="003D5C8A">
        <w:rPr>
          <w:rFonts w:eastAsia="標楷體"/>
        </w:rPr>
        <w:t xml:space="preserve">正確的減重方式是運動與飲食同步進行　</w:t>
      </w:r>
      <w:r w:rsidR="00F708E4" w:rsidRPr="003D5C8A">
        <w:rPr>
          <w:rFonts w:eastAsia="標楷體"/>
        </w:rPr>
        <w:t>(D)</w:t>
      </w:r>
      <w:r w:rsidR="00F708E4" w:rsidRPr="003D5C8A">
        <w:rPr>
          <w:rFonts w:eastAsia="標楷體"/>
        </w:rPr>
        <w:t>選擇明星代言的減肥藥，一定能達到減重的效果。</w:t>
      </w:r>
    </w:p>
    <w:p w:rsidR="00F85B8E" w:rsidRDefault="00DC10F9" w:rsidP="00103F03">
      <w:pPr>
        <w:spacing w:afterLines="10" w:after="36"/>
        <w:ind w:left="840" w:hangingChars="350" w:hanging="840"/>
        <w:jc w:val="both"/>
        <w:rPr>
          <w:rFonts w:eastAsia="標楷體"/>
        </w:rPr>
      </w:pPr>
      <w:r>
        <w:rPr>
          <w:rFonts w:eastAsia="標楷體"/>
        </w:rPr>
        <w:t>24</w:t>
      </w:r>
      <w:r w:rsidR="00F85B8E" w:rsidRPr="003D5C8A">
        <w:rPr>
          <w:rFonts w:eastAsia="標楷體"/>
        </w:rPr>
        <w:t>（　）</w:t>
      </w:r>
      <w:r w:rsidR="00F708E4" w:rsidRPr="003D5C8A">
        <w:rPr>
          <w:rFonts w:eastAsia="標楷體"/>
        </w:rPr>
        <w:t xml:space="preserve">下列關於「蘋果型肥胖」的敘述，何者正確？　</w:t>
      </w:r>
      <w:r w:rsidR="00F708E4" w:rsidRPr="003D5C8A">
        <w:rPr>
          <w:rFonts w:eastAsia="標楷體"/>
        </w:rPr>
        <w:t>(A)</w:t>
      </w:r>
      <w:r w:rsidR="00F708E4" w:rsidRPr="003D5C8A">
        <w:rPr>
          <w:rFonts w:eastAsia="標楷體"/>
        </w:rPr>
        <w:t xml:space="preserve">腰圍比臀圍大　</w:t>
      </w:r>
      <w:r w:rsidR="00F708E4" w:rsidRPr="003D5C8A">
        <w:rPr>
          <w:rFonts w:eastAsia="標楷體"/>
        </w:rPr>
        <w:t>(B)</w:t>
      </w:r>
      <w:r w:rsidR="00F708E4" w:rsidRPr="003D5C8A">
        <w:rPr>
          <w:rFonts w:eastAsia="標楷體"/>
        </w:rPr>
        <w:t xml:space="preserve">不會影響健康　</w:t>
      </w:r>
      <w:r w:rsidR="00F708E4" w:rsidRPr="003D5C8A">
        <w:rPr>
          <w:rFonts w:eastAsia="標楷體"/>
        </w:rPr>
        <w:t>(C)</w:t>
      </w:r>
      <w:r w:rsidR="00F708E4" w:rsidRPr="003D5C8A">
        <w:rPr>
          <w:rFonts w:eastAsia="標楷體"/>
        </w:rPr>
        <w:t xml:space="preserve">女性多為蘋果型身材　</w:t>
      </w:r>
      <w:r w:rsidR="00F708E4" w:rsidRPr="003D5C8A">
        <w:rPr>
          <w:rFonts w:eastAsia="標楷體"/>
        </w:rPr>
        <w:t>(D)</w:t>
      </w:r>
      <w:r w:rsidR="00F708E4" w:rsidRPr="003D5C8A">
        <w:rPr>
          <w:rFonts w:eastAsia="標楷體"/>
        </w:rPr>
        <w:t>對健康造成威脅，但較西洋梨型肥胖健康。</w:t>
      </w:r>
    </w:p>
    <w:p w:rsidR="005D3B1E" w:rsidRPr="003D5C8A" w:rsidRDefault="00DC10F9" w:rsidP="005D3B1E">
      <w:pPr>
        <w:spacing w:afterLines="10" w:after="36"/>
        <w:ind w:left="840" w:hangingChars="350" w:hanging="840"/>
        <w:jc w:val="both"/>
        <w:rPr>
          <w:rFonts w:eastAsia="標楷體"/>
        </w:rPr>
      </w:pPr>
      <w:r>
        <w:rPr>
          <w:rFonts w:eastAsia="標楷體"/>
        </w:rPr>
        <w:t>25</w:t>
      </w:r>
      <w:r w:rsidR="005D3B1E" w:rsidRPr="003D5C8A">
        <w:rPr>
          <w:rFonts w:eastAsia="標楷體"/>
        </w:rPr>
        <w:t>（　）下列有關體型觀的敘述，何者</w:t>
      </w:r>
      <w:r w:rsidR="005D3B1E" w:rsidRPr="003D5C8A">
        <w:rPr>
          <w:rFonts w:eastAsia="標楷體"/>
          <w:u w:val="double"/>
        </w:rPr>
        <w:t>錯誤</w:t>
      </w:r>
      <w:r w:rsidR="005D3B1E" w:rsidRPr="003D5C8A">
        <w:rPr>
          <w:rFonts w:eastAsia="標楷體"/>
        </w:rPr>
        <w:t xml:space="preserve">？　</w:t>
      </w:r>
      <w:r w:rsidR="005D3B1E" w:rsidRPr="003D5C8A">
        <w:rPr>
          <w:rFonts w:eastAsia="標楷體"/>
        </w:rPr>
        <w:t>(A)</w:t>
      </w:r>
      <w:r w:rsidR="005D3B1E" w:rsidRPr="003D5C8A">
        <w:rPr>
          <w:rFonts w:eastAsia="標楷體"/>
        </w:rPr>
        <w:t xml:space="preserve">多數體重過輕者，都是在減肥風潮驅使下造成　</w:t>
      </w:r>
      <w:r w:rsidR="005D3B1E" w:rsidRPr="003D5C8A">
        <w:rPr>
          <w:rFonts w:eastAsia="標楷體"/>
        </w:rPr>
        <w:t>(B)</w:t>
      </w:r>
      <w:r w:rsidR="005D3B1E" w:rsidRPr="003D5C8A">
        <w:rPr>
          <w:rFonts w:eastAsia="標楷體"/>
        </w:rPr>
        <w:t xml:space="preserve">為了追求流行，我們可以不計一切改變體型　</w:t>
      </w:r>
      <w:r w:rsidR="005D3B1E" w:rsidRPr="003D5C8A">
        <w:rPr>
          <w:rFonts w:eastAsia="標楷體"/>
        </w:rPr>
        <w:t>(C)</w:t>
      </w:r>
      <w:r w:rsidR="005D3B1E" w:rsidRPr="003D5C8A">
        <w:rPr>
          <w:rFonts w:eastAsia="標楷體"/>
        </w:rPr>
        <w:t xml:space="preserve">家人及親友對身體形象的看法，會是影響體型觀的因素之一　</w:t>
      </w:r>
      <w:r w:rsidR="005D3B1E" w:rsidRPr="003D5C8A">
        <w:rPr>
          <w:rFonts w:eastAsia="標楷體"/>
        </w:rPr>
        <w:t>(D)</w:t>
      </w:r>
      <w:r w:rsidR="005D3B1E" w:rsidRPr="003D5C8A">
        <w:rPr>
          <w:rFonts w:eastAsia="標楷體"/>
        </w:rPr>
        <w:t>一個人的價值，應存在於是否愛自己、欣賞自己，並能發掘自己的優點。</w:t>
      </w:r>
    </w:p>
    <w:p w:rsidR="005D3B1E" w:rsidRPr="003D5C8A" w:rsidRDefault="00DC10F9" w:rsidP="005D3B1E">
      <w:pPr>
        <w:spacing w:afterLines="10" w:after="36"/>
        <w:ind w:left="840" w:hangingChars="350" w:hanging="840"/>
        <w:jc w:val="both"/>
        <w:rPr>
          <w:rFonts w:eastAsia="標楷體"/>
        </w:rPr>
      </w:pPr>
      <w:r>
        <w:rPr>
          <w:rFonts w:eastAsia="標楷體"/>
        </w:rPr>
        <w:t>26</w:t>
      </w:r>
      <w:r w:rsidR="005D3B1E" w:rsidRPr="003D5C8A">
        <w:rPr>
          <w:rFonts w:eastAsia="標楷體"/>
        </w:rPr>
        <w:t>（　）下列有關厭食症的敘述，何者</w:t>
      </w:r>
      <w:r w:rsidR="005D3B1E" w:rsidRPr="003D5C8A">
        <w:rPr>
          <w:rFonts w:eastAsia="標楷體"/>
          <w:u w:val="double"/>
        </w:rPr>
        <w:t>錯誤</w:t>
      </w:r>
      <w:r w:rsidR="005D3B1E" w:rsidRPr="003D5C8A">
        <w:rPr>
          <w:rFonts w:eastAsia="標楷體"/>
        </w:rPr>
        <w:t xml:space="preserve">？　</w:t>
      </w:r>
      <w:r w:rsidR="005D3B1E" w:rsidRPr="003D5C8A">
        <w:rPr>
          <w:rFonts w:eastAsia="標楷體"/>
        </w:rPr>
        <w:t>(A)</w:t>
      </w:r>
      <w:r w:rsidR="005D3B1E" w:rsidRPr="003D5C8A">
        <w:rPr>
          <w:rFonts w:eastAsia="標楷體"/>
        </w:rPr>
        <w:t xml:space="preserve">嚴重者，會威脅到自己的生命安全　</w:t>
      </w:r>
      <w:r w:rsidR="005D3B1E" w:rsidRPr="003D5C8A">
        <w:rPr>
          <w:rFonts w:eastAsia="標楷體"/>
        </w:rPr>
        <w:t>(B)</w:t>
      </w:r>
      <w:r w:rsidR="005D3B1E" w:rsidRPr="003D5C8A">
        <w:rPr>
          <w:rFonts w:eastAsia="標楷體"/>
        </w:rPr>
        <w:t xml:space="preserve">為一生理疾病，服用促進食慾藥物後會大幅改善　</w:t>
      </w:r>
      <w:r w:rsidR="005D3B1E" w:rsidRPr="003D5C8A">
        <w:rPr>
          <w:rFonts w:eastAsia="標楷體"/>
        </w:rPr>
        <w:t>(C)</w:t>
      </w:r>
      <w:r w:rsidR="005D3B1E" w:rsidRPr="003D5C8A">
        <w:rPr>
          <w:rFonts w:eastAsia="標楷體"/>
        </w:rPr>
        <w:t xml:space="preserve">患者大多非常在意自己的身材　</w:t>
      </w:r>
      <w:r w:rsidR="005D3B1E" w:rsidRPr="003D5C8A">
        <w:rPr>
          <w:rFonts w:eastAsia="標楷體"/>
        </w:rPr>
        <w:t>(D)</w:t>
      </w:r>
      <w:r w:rsidR="005D3B1E" w:rsidRPr="003D5C8A">
        <w:rPr>
          <w:rFonts w:eastAsia="標楷體"/>
        </w:rPr>
        <w:t>症狀為強迫自己拒絕進食、過度劇烈運動。</w:t>
      </w:r>
    </w:p>
    <w:p w:rsidR="005D3B1E" w:rsidRPr="003D5C8A" w:rsidRDefault="00DC10F9" w:rsidP="005D3B1E">
      <w:pPr>
        <w:spacing w:afterLines="10" w:after="36"/>
        <w:ind w:left="840" w:hangingChars="350" w:hanging="840"/>
        <w:jc w:val="both"/>
        <w:rPr>
          <w:rFonts w:eastAsia="標楷體"/>
        </w:rPr>
      </w:pPr>
      <w:r>
        <w:rPr>
          <w:rFonts w:eastAsia="標楷體"/>
        </w:rPr>
        <w:t>27</w:t>
      </w:r>
      <w:r w:rsidR="005D3B1E" w:rsidRPr="003D5C8A">
        <w:rPr>
          <w:rFonts w:eastAsia="標楷體"/>
        </w:rPr>
        <w:t xml:space="preserve">（　）下列有關暴食症的敘述，何者正確？　</w:t>
      </w:r>
      <w:r w:rsidR="005D3B1E" w:rsidRPr="003D5C8A">
        <w:rPr>
          <w:rFonts w:eastAsia="標楷體"/>
        </w:rPr>
        <w:t>(A)</w:t>
      </w:r>
      <w:r w:rsidR="005D3B1E" w:rsidRPr="003D5C8A">
        <w:rPr>
          <w:rFonts w:eastAsia="標楷體"/>
        </w:rPr>
        <w:t xml:space="preserve">是正常的生活型態　</w:t>
      </w:r>
      <w:r w:rsidR="005D3B1E" w:rsidRPr="003D5C8A">
        <w:rPr>
          <w:rFonts w:eastAsia="標楷體"/>
        </w:rPr>
        <w:t>(B)</w:t>
      </w:r>
      <w:r w:rsidR="005D3B1E" w:rsidRPr="003D5C8A">
        <w:rPr>
          <w:rFonts w:eastAsia="標楷體"/>
        </w:rPr>
        <w:t>多為長期反覆減重失敗者</w:t>
      </w:r>
      <w:r w:rsidR="005D3B1E">
        <w:rPr>
          <w:rFonts w:eastAsia="標楷體" w:hint="eastAsia"/>
        </w:rPr>
        <w:t xml:space="preserve">　</w:t>
      </w:r>
      <w:r w:rsidR="005D3B1E" w:rsidRPr="003D5C8A">
        <w:rPr>
          <w:rFonts w:eastAsia="標楷體"/>
        </w:rPr>
        <w:t>(C)</w:t>
      </w:r>
      <w:r w:rsidR="005D3B1E" w:rsidRPr="003D5C8A">
        <w:rPr>
          <w:rFonts w:eastAsia="標楷體"/>
        </w:rPr>
        <w:t xml:space="preserve">其症狀是強迫自己拒絕進食　</w:t>
      </w:r>
      <w:r w:rsidR="005D3B1E" w:rsidRPr="003D5C8A">
        <w:rPr>
          <w:rFonts w:eastAsia="標楷體"/>
        </w:rPr>
        <w:t>(D)</w:t>
      </w:r>
      <w:r w:rsidR="005D3B1E" w:rsidRPr="003D5C8A">
        <w:rPr>
          <w:rFonts w:eastAsia="標楷體"/>
        </w:rPr>
        <w:t>並不太在意自己的體型。</w:t>
      </w:r>
    </w:p>
    <w:p w:rsidR="005D3B1E" w:rsidRDefault="00DC10F9" w:rsidP="005D3B1E">
      <w:pPr>
        <w:spacing w:afterLines="10" w:after="36"/>
        <w:ind w:left="840" w:hangingChars="350" w:hanging="840"/>
        <w:jc w:val="both"/>
        <w:rPr>
          <w:rFonts w:eastAsia="標楷體"/>
        </w:rPr>
      </w:pPr>
      <w:r>
        <w:rPr>
          <w:rFonts w:eastAsia="標楷體"/>
        </w:rPr>
        <w:t>28</w:t>
      </w:r>
      <w:r w:rsidR="005D3B1E" w:rsidRPr="003D5C8A">
        <w:rPr>
          <w:rFonts w:eastAsia="標楷體"/>
        </w:rPr>
        <w:t xml:space="preserve">（　）下列有關基礎代謝率的敘述，何者正確？　</w:t>
      </w:r>
      <w:r w:rsidR="005D3B1E" w:rsidRPr="003D5C8A">
        <w:rPr>
          <w:rFonts w:eastAsia="標楷體"/>
        </w:rPr>
        <w:t>(A)</w:t>
      </w:r>
      <w:r w:rsidR="005D3B1E" w:rsidRPr="003D5C8A">
        <w:rPr>
          <w:rFonts w:eastAsia="標楷體"/>
        </w:rPr>
        <w:t xml:space="preserve">固定不變　</w:t>
      </w:r>
      <w:r w:rsidR="005D3B1E" w:rsidRPr="003D5C8A">
        <w:rPr>
          <w:rFonts w:eastAsia="標楷體"/>
        </w:rPr>
        <w:t>(B)</w:t>
      </w:r>
      <w:r w:rsidR="005D3B1E" w:rsidRPr="003D5C8A">
        <w:rPr>
          <w:rFonts w:eastAsia="標楷體"/>
        </w:rPr>
        <w:t>三十歲以後，平均每十年約降低</w:t>
      </w:r>
      <w:r w:rsidR="005D3B1E" w:rsidRPr="003D5C8A">
        <w:rPr>
          <w:rFonts w:eastAsia="標楷體"/>
        </w:rPr>
        <w:t>2~5%</w:t>
      </w:r>
      <w:r w:rsidR="005D3B1E" w:rsidRPr="003D5C8A">
        <w:rPr>
          <w:rFonts w:eastAsia="標楷體"/>
        </w:rPr>
        <w:t xml:space="preserve">　</w:t>
      </w:r>
      <w:r w:rsidR="005D3B1E" w:rsidRPr="003D5C8A">
        <w:rPr>
          <w:rFonts w:eastAsia="標楷體"/>
        </w:rPr>
        <w:t>(C)</w:t>
      </w:r>
      <w:r w:rsidR="005D3B1E" w:rsidRPr="003D5C8A">
        <w:rPr>
          <w:rFonts w:eastAsia="標楷體"/>
        </w:rPr>
        <w:t xml:space="preserve">是維持人體重要器官運作所需的最高熱量　</w:t>
      </w:r>
      <w:r w:rsidR="005D3B1E" w:rsidRPr="003D5C8A">
        <w:rPr>
          <w:rFonts w:eastAsia="標楷體"/>
        </w:rPr>
        <w:t>(D)</w:t>
      </w:r>
      <w:r w:rsidR="005D3B1E" w:rsidRPr="003D5C8A">
        <w:rPr>
          <w:rFonts w:eastAsia="標楷體"/>
        </w:rPr>
        <w:t>如果食量沒變，又無法消耗多餘的熱量，就會形成中年肥。</w:t>
      </w:r>
    </w:p>
    <w:p w:rsidR="005D3B1E" w:rsidRDefault="005D3B1E" w:rsidP="005D3B1E">
      <w:pPr>
        <w:spacing w:afterLines="10" w:after="36"/>
        <w:ind w:left="840" w:hangingChars="350" w:hanging="840"/>
        <w:jc w:val="both"/>
        <w:rPr>
          <w:rFonts w:eastAsia="標楷體"/>
        </w:rPr>
      </w:pPr>
    </w:p>
    <w:p w:rsidR="005D3B1E" w:rsidRPr="003D5C8A" w:rsidRDefault="00DC10F9" w:rsidP="005D3B1E">
      <w:pPr>
        <w:spacing w:afterLines="10" w:after="36"/>
        <w:ind w:left="840" w:hangingChars="350" w:hanging="840"/>
        <w:jc w:val="both"/>
        <w:rPr>
          <w:rFonts w:eastAsia="標楷體"/>
        </w:rPr>
      </w:pPr>
      <w:r>
        <w:rPr>
          <w:rFonts w:eastAsia="標楷體"/>
        </w:rPr>
        <w:t>29</w:t>
      </w:r>
      <w:r w:rsidR="005D3B1E" w:rsidRPr="003D5C8A">
        <w:rPr>
          <w:rFonts w:eastAsia="標楷體"/>
        </w:rPr>
        <w:t xml:space="preserve">（　）身體體重減輕是從以下何種物質最先開始減少？　</w:t>
      </w:r>
      <w:r w:rsidR="005D3B1E" w:rsidRPr="003D5C8A">
        <w:rPr>
          <w:rFonts w:eastAsia="標楷體"/>
        </w:rPr>
        <w:t>(A)</w:t>
      </w:r>
      <w:r w:rsidR="005D3B1E" w:rsidRPr="003D5C8A">
        <w:rPr>
          <w:rFonts w:eastAsia="標楷體"/>
        </w:rPr>
        <w:t xml:space="preserve">頭髮　</w:t>
      </w:r>
      <w:r w:rsidR="005D3B1E" w:rsidRPr="003D5C8A">
        <w:rPr>
          <w:rFonts w:eastAsia="標楷體"/>
        </w:rPr>
        <w:t>(B)</w:t>
      </w:r>
      <w:r w:rsidR="005D3B1E" w:rsidRPr="003D5C8A">
        <w:rPr>
          <w:rFonts w:eastAsia="標楷體"/>
        </w:rPr>
        <w:t xml:space="preserve">肌肉　</w:t>
      </w:r>
      <w:r w:rsidR="005D3B1E" w:rsidRPr="003D5C8A">
        <w:rPr>
          <w:rFonts w:eastAsia="標楷體"/>
        </w:rPr>
        <w:t>(C)</w:t>
      </w:r>
      <w:r w:rsidR="005D3B1E" w:rsidRPr="003D5C8A">
        <w:rPr>
          <w:rFonts w:eastAsia="標楷體"/>
        </w:rPr>
        <w:t xml:space="preserve">水分　</w:t>
      </w:r>
      <w:r w:rsidR="005D3B1E" w:rsidRPr="003D5C8A">
        <w:rPr>
          <w:rFonts w:eastAsia="標楷體"/>
        </w:rPr>
        <w:t>(D)</w:t>
      </w:r>
      <w:r w:rsidR="005D3B1E" w:rsidRPr="003D5C8A">
        <w:rPr>
          <w:rFonts w:eastAsia="標楷體"/>
        </w:rPr>
        <w:t>體脂肪。</w:t>
      </w:r>
    </w:p>
    <w:p w:rsidR="005D3B1E" w:rsidRPr="003D5C8A" w:rsidRDefault="00DC10F9" w:rsidP="005D3B1E">
      <w:pPr>
        <w:spacing w:afterLines="10" w:after="36"/>
        <w:ind w:left="840" w:hangingChars="350" w:hanging="840"/>
        <w:jc w:val="both"/>
        <w:rPr>
          <w:rFonts w:eastAsia="標楷體"/>
        </w:rPr>
      </w:pPr>
      <w:r>
        <w:rPr>
          <w:rFonts w:eastAsia="標楷體"/>
        </w:rPr>
        <w:t>30</w:t>
      </w:r>
      <w:r w:rsidR="005D3B1E" w:rsidRPr="003D5C8A">
        <w:rPr>
          <w:rFonts w:eastAsia="標楷體"/>
        </w:rPr>
        <w:t>（　）下列有關身體質量指數</w:t>
      </w:r>
      <w:r w:rsidR="005D3B1E" w:rsidRPr="003D5C8A">
        <w:rPr>
          <w:rFonts w:eastAsia="標楷體"/>
        </w:rPr>
        <w:t>(BMI)</w:t>
      </w:r>
      <w:r w:rsidR="005D3B1E" w:rsidRPr="003D5C8A">
        <w:rPr>
          <w:rFonts w:eastAsia="標楷體"/>
        </w:rPr>
        <w:t>的敘述，何者</w:t>
      </w:r>
      <w:r w:rsidR="005D3B1E" w:rsidRPr="00242915">
        <w:rPr>
          <w:rFonts w:eastAsia="標楷體"/>
          <w:u w:val="double"/>
        </w:rPr>
        <w:t>錯誤</w:t>
      </w:r>
      <w:r w:rsidR="005D3B1E" w:rsidRPr="003D5C8A">
        <w:rPr>
          <w:rFonts w:eastAsia="標楷體"/>
        </w:rPr>
        <w:t xml:space="preserve">？　</w:t>
      </w:r>
      <w:r w:rsidR="005D3B1E" w:rsidRPr="003D5C8A">
        <w:rPr>
          <w:rFonts w:eastAsia="標楷體"/>
        </w:rPr>
        <w:t>(A)</w:t>
      </w:r>
      <w:r w:rsidR="005D3B1E" w:rsidRPr="003D5C8A">
        <w:rPr>
          <w:rFonts w:eastAsia="標楷體"/>
        </w:rPr>
        <w:t xml:space="preserve">計算方式簡易　</w:t>
      </w:r>
      <w:r w:rsidR="005D3B1E" w:rsidRPr="003D5C8A">
        <w:rPr>
          <w:rFonts w:eastAsia="標楷體"/>
        </w:rPr>
        <w:t>(B)</w:t>
      </w:r>
      <w:r w:rsidR="005D3B1E" w:rsidRPr="003D5C8A">
        <w:rPr>
          <w:rFonts w:eastAsia="標楷體"/>
        </w:rPr>
        <w:t xml:space="preserve">同時考量身高與體重　</w:t>
      </w:r>
      <w:r w:rsidR="005D3B1E" w:rsidRPr="003D5C8A">
        <w:rPr>
          <w:rFonts w:eastAsia="標楷體"/>
        </w:rPr>
        <w:t>(C)</w:t>
      </w:r>
      <w:r w:rsidR="005D3B1E" w:rsidRPr="003D5C8A">
        <w:rPr>
          <w:rFonts w:eastAsia="標楷體"/>
        </w:rPr>
        <w:t>每個年齡層適用的</w:t>
      </w:r>
      <w:r w:rsidR="005D3B1E" w:rsidRPr="003D5C8A">
        <w:rPr>
          <w:rFonts w:eastAsia="標楷體"/>
        </w:rPr>
        <w:t>BMI</w:t>
      </w:r>
      <w:r w:rsidR="005D3B1E" w:rsidRPr="003D5C8A">
        <w:rPr>
          <w:rFonts w:eastAsia="標楷體"/>
        </w:rPr>
        <w:t xml:space="preserve">值都相同　</w:t>
      </w:r>
      <w:r w:rsidR="005D3B1E" w:rsidRPr="003D5C8A">
        <w:rPr>
          <w:rFonts w:eastAsia="標楷體"/>
        </w:rPr>
        <w:t>(D)</w:t>
      </w:r>
      <w:r w:rsidR="005D3B1E" w:rsidRPr="003D5C8A">
        <w:rPr>
          <w:rFonts w:eastAsia="標楷體"/>
        </w:rPr>
        <w:t>過低或過高的</w:t>
      </w:r>
      <w:r w:rsidR="005D3B1E" w:rsidRPr="003D5C8A">
        <w:rPr>
          <w:rFonts w:eastAsia="標楷體"/>
        </w:rPr>
        <w:t>BMI</w:t>
      </w:r>
      <w:r w:rsidR="005D3B1E" w:rsidRPr="003D5C8A">
        <w:rPr>
          <w:rFonts w:eastAsia="標楷體"/>
        </w:rPr>
        <w:t>值，可能也代表人體健康的疑慮。</w:t>
      </w:r>
    </w:p>
    <w:p w:rsidR="005D3B1E" w:rsidRPr="003D5C8A" w:rsidRDefault="005D3B1E" w:rsidP="005D3B1E">
      <w:pPr>
        <w:spacing w:afterLines="10" w:after="36"/>
        <w:ind w:left="840" w:hangingChars="350" w:hanging="840"/>
        <w:jc w:val="both"/>
        <w:rPr>
          <w:rFonts w:eastAsia="標楷體"/>
        </w:rPr>
      </w:pPr>
      <w:r w:rsidRPr="003D5C8A">
        <w:rPr>
          <w:rFonts w:eastAsia="標楷體"/>
        </w:rPr>
        <w:t>31</w:t>
      </w:r>
      <w:r w:rsidRPr="003D5C8A">
        <w:rPr>
          <w:rFonts w:eastAsia="標楷體"/>
        </w:rPr>
        <w:t xml:space="preserve">（　）馬鈴薯若因貯藏不當而發芽，會導致何者含量增加，食用後則會引起中毒現象？　</w:t>
      </w:r>
      <w:r w:rsidRPr="003D5C8A">
        <w:rPr>
          <w:rFonts w:eastAsia="標楷體"/>
        </w:rPr>
        <w:t>(A)</w:t>
      </w:r>
      <w:r w:rsidRPr="003D5C8A">
        <w:rPr>
          <w:rFonts w:eastAsia="標楷體"/>
        </w:rPr>
        <w:t xml:space="preserve">黃樟素　</w:t>
      </w:r>
      <w:r w:rsidRPr="003D5C8A">
        <w:rPr>
          <w:rFonts w:eastAsia="標楷體"/>
        </w:rPr>
        <w:t>(B)</w:t>
      </w:r>
      <w:r w:rsidRPr="003D5C8A">
        <w:rPr>
          <w:rFonts w:eastAsia="標楷體"/>
        </w:rPr>
        <w:t xml:space="preserve">黃麴毒素　</w:t>
      </w:r>
      <w:r w:rsidRPr="003D5C8A">
        <w:rPr>
          <w:rFonts w:eastAsia="標楷體"/>
        </w:rPr>
        <w:t>(C)</w:t>
      </w:r>
      <w:r w:rsidRPr="003D5C8A">
        <w:rPr>
          <w:rFonts w:eastAsia="標楷體"/>
        </w:rPr>
        <w:t xml:space="preserve">龍葵素　</w:t>
      </w:r>
      <w:r w:rsidRPr="003D5C8A">
        <w:rPr>
          <w:rFonts w:eastAsia="標楷體"/>
        </w:rPr>
        <w:t>(D)</w:t>
      </w:r>
      <w:r w:rsidRPr="003D5C8A">
        <w:rPr>
          <w:rFonts w:eastAsia="標楷體"/>
        </w:rPr>
        <w:t>生物素。</w:t>
      </w:r>
    </w:p>
    <w:p w:rsidR="005D3B1E" w:rsidRPr="003D5C8A" w:rsidRDefault="005D3B1E" w:rsidP="005D3B1E">
      <w:pPr>
        <w:spacing w:afterLines="10" w:after="36"/>
        <w:ind w:left="840" w:hangingChars="350" w:hanging="840"/>
        <w:jc w:val="both"/>
        <w:rPr>
          <w:rFonts w:eastAsia="標楷體"/>
        </w:rPr>
      </w:pPr>
      <w:r w:rsidRPr="003D5C8A">
        <w:rPr>
          <w:rFonts w:eastAsia="標楷體"/>
        </w:rPr>
        <w:t>32</w:t>
      </w:r>
      <w:r w:rsidRPr="003D5C8A">
        <w:rPr>
          <w:rFonts w:eastAsia="標楷體"/>
        </w:rPr>
        <w:t>（　）同學們在討論：如果不幸發生食物中毒，該怎麼處理，請問下列何人</w:t>
      </w:r>
      <w:r>
        <w:rPr>
          <w:rFonts w:eastAsia="標楷體" w:hint="eastAsia"/>
        </w:rPr>
        <w:t>概</w:t>
      </w:r>
      <w:r w:rsidRPr="003D5C8A">
        <w:rPr>
          <w:rFonts w:eastAsia="標楷體"/>
        </w:rPr>
        <w:t>念</w:t>
      </w:r>
      <w:r w:rsidRPr="00781D80">
        <w:rPr>
          <w:rFonts w:eastAsia="標楷體"/>
          <w:u w:val="double"/>
        </w:rPr>
        <w:t>錯誤</w:t>
      </w:r>
      <w:r w:rsidRPr="003D5C8A">
        <w:rPr>
          <w:rFonts w:eastAsia="標楷體"/>
        </w:rPr>
        <w:t>？</w:t>
      </w:r>
      <w:r>
        <w:rPr>
          <w:rFonts w:eastAsia="標楷體" w:hint="eastAsia"/>
        </w:rPr>
        <w:t xml:space="preserve">　</w:t>
      </w:r>
      <w:r w:rsidRPr="003D5C8A">
        <w:rPr>
          <w:rFonts w:eastAsia="標楷體"/>
        </w:rPr>
        <w:t>(A)</w:t>
      </w:r>
      <w:r w:rsidRPr="003D5C8A">
        <w:rPr>
          <w:rFonts w:eastAsia="標楷體"/>
          <w:u w:val="single"/>
        </w:rPr>
        <w:t>小瑠</w:t>
      </w:r>
      <w:r w:rsidRPr="003D5C8A">
        <w:rPr>
          <w:rFonts w:eastAsia="標楷體"/>
        </w:rPr>
        <w:t xml:space="preserve">：「應將病患緊急送醫。」　</w:t>
      </w:r>
      <w:r w:rsidRPr="003D5C8A">
        <w:rPr>
          <w:rFonts w:eastAsia="標楷體"/>
        </w:rPr>
        <w:t>(B)</w:t>
      </w:r>
      <w:r w:rsidRPr="003D5C8A">
        <w:rPr>
          <w:rFonts w:eastAsia="標楷體"/>
          <w:u w:val="single"/>
        </w:rPr>
        <w:t>大公</w:t>
      </w:r>
      <w:r w:rsidRPr="003D5C8A">
        <w:rPr>
          <w:rFonts w:eastAsia="標楷體"/>
        </w:rPr>
        <w:t xml:space="preserve">：「將病患食用的食物及嘔吐物，盡速清理、丟棄，以免環境汙染且又被誤食。」　</w:t>
      </w:r>
      <w:r w:rsidRPr="003D5C8A">
        <w:rPr>
          <w:rFonts w:eastAsia="標楷體"/>
        </w:rPr>
        <w:t>(C)</w:t>
      </w:r>
      <w:r w:rsidRPr="003D5C8A">
        <w:rPr>
          <w:rFonts w:eastAsia="標楷體"/>
          <w:u w:val="single"/>
        </w:rPr>
        <w:t>大國</w:t>
      </w:r>
      <w:r w:rsidRPr="003D5C8A">
        <w:rPr>
          <w:rFonts w:eastAsia="標楷體"/>
        </w:rPr>
        <w:t xml:space="preserve">：「若病患有排泄物，應保存收妥。」　</w:t>
      </w:r>
      <w:r w:rsidRPr="003D5C8A">
        <w:rPr>
          <w:rFonts w:eastAsia="標楷體"/>
        </w:rPr>
        <w:t>(D)</w:t>
      </w:r>
      <w:r w:rsidRPr="003D5C8A">
        <w:rPr>
          <w:rFonts w:eastAsia="標楷體"/>
          <w:u w:val="single"/>
        </w:rPr>
        <w:t>阿中</w:t>
      </w:r>
      <w:r w:rsidRPr="003D5C8A">
        <w:rPr>
          <w:rFonts w:eastAsia="標楷體"/>
        </w:rPr>
        <w:t>：「通知衛生單位做處理。」</w:t>
      </w:r>
    </w:p>
    <w:p w:rsidR="005D3B1E" w:rsidRDefault="005D3B1E" w:rsidP="005D3B1E">
      <w:pPr>
        <w:spacing w:afterLines="10" w:after="36"/>
        <w:ind w:left="840" w:hangingChars="350" w:hanging="840"/>
        <w:jc w:val="both"/>
        <w:rPr>
          <w:rFonts w:eastAsia="標楷體"/>
        </w:rPr>
      </w:pPr>
      <w:r w:rsidRPr="003D5C8A">
        <w:rPr>
          <w:rFonts w:eastAsia="標楷體"/>
        </w:rPr>
        <w:t>3</w:t>
      </w:r>
      <w:r w:rsidR="00DC10F9">
        <w:rPr>
          <w:rFonts w:eastAsia="標楷體"/>
        </w:rPr>
        <w:t>3</w:t>
      </w:r>
      <w:r w:rsidRPr="003D5C8A">
        <w:rPr>
          <w:rFonts w:eastAsia="標楷體"/>
        </w:rPr>
        <w:t>（　）</w:t>
      </w:r>
      <w:r w:rsidRPr="003D5C8A">
        <w:rPr>
          <w:rFonts w:eastAsia="標楷體"/>
          <w:u w:val="single"/>
        </w:rPr>
        <w:t>健康</w:t>
      </w:r>
      <w:r w:rsidRPr="003D5C8A">
        <w:rPr>
          <w:rFonts w:eastAsia="標楷體"/>
        </w:rPr>
        <w:t xml:space="preserve">國中學生因吃了營養午餐中沒煮熟的蛋，導致全校多人出現嘔吐、腹瀉等食物中毒症狀，請問這屬於何類食物中毒？　</w:t>
      </w:r>
      <w:r w:rsidRPr="003D5C8A">
        <w:rPr>
          <w:rFonts w:eastAsia="標楷體"/>
        </w:rPr>
        <w:t>(A)</w:t>
      </w:r>
      <w:r w:rsidRPr="003D5C8A">
        <w:rPr>
          <w:rFonts w:eastAsia="標楷體"/>
        </w:rPr>
        <w:t xml:space="preserve">細菌性食物中毒　</w:t>
      </w:r>
      <w:r w:rsidRPr="003D5C8A">
        <w:rPr>
          <w:rFonts w:eastAsia="標楷體"/>
        </w:rPr>
        <w:t>(B)</w:t>
      </w:r>
      <w:r w:rsidRPr="003D5C8A">
        <w:rPr>
          <w:rFonts w:eastAsia="標楷體"/>
        </w:rPr>
        <w:t xml:space="preserve">化學性食物中毒　</w:t>
      </w:r>
      <w:r w:rsidRPr="003D5C8A">
        <w:rPr>
          <w:rFonts w:eastAsia="標楷體"/>
        </w:rPr>
        <w:t>(C)</w:t>
      </w:r>
      <w:r w:rsidRPr="003D5C8A">
        <w:rPr>
          <w:rFonts w:eastAsia="標楷體"/>
        </w:rPr>
        <w:t xml:space="preserve">病毒性食物中毒　</w:t>
      </w:r>
      <w:r w:rsidRPr="003D5C8A">
        <w:rPr>
          <w:rFonts w:eastAsia="標楷體"/>
        </w:rPr>
        <w:t>(D)</w:t>
      </w:r>
      <w:r w:rsidRPr="003D5C8A">
        <w:rPr>
          <w:rFonts w:eastAsia="標楷體"/>
        </w:rPr>
        <w:t>有毒動、植物中毒。</w:t>
      </w:r>
    </w:p>
    <w:p w:rsidR="005D3B1E" w:rsidRPr="003D5C8A" w:rsidRDefault="005D3B1E" w:rsidP="005D3B1E">
      <w:pPr>
        <w:spacing w:afterLines="10" w:after="36"/>
        <w:ind w:left="840" w:hangingChars="350" w:hanging="840"/>
        <w:jc w:val="both"/>
        <w:rPr>
          <w:rFonts w:eastAsia="標楷體"/>
        </w:rPr>
      </w:pPr>
      <w:r w:rsidRPr="003D5C8A">
        <w:rPr>
          <w:rFonts w:eastAsia="標楷體"/>
        </w:rPr>
        <w:t>3</w:t>
      </w:r>
      <w:r w:rsidR="00DC10F9">
        <w:rPr>
          <w:rFonts w:eastAsia="標楷體"/>
        </w:rPr>
        <w:t>4</w:t>
      </w:r>
      <w:r w:rsidRPr="003D5C8A">
        <w:rPr>
          <w:rFonts w:eastAsia="標楷體"/>
        </w:rPr>
        <w:t>（　）下列敘述何者</w:t>
      </w:r>
      <w:r w:rsidRPr="003D5C8A">
        <w:rPr>
          <w:rFonts w:eastAsia="標楷體"/>
          <w:u w:val="double"/>
        </w:rPr>
        <w:t>錯誤</w:t>
      </w:r>
      <w:r w:rsidRPr="003D5C8A">
        <w:rPr>
          <w:rFonts w:eastAsia="標楷體"/>
        </w:rPr>
        <w:t xml:space="preserve">？　</w:t>
      </w:r>
      <w:r w:rsidRPr="003D5C8A">
        <w:rPr>
          <w:rFonts w:eastAsia="標楷體"/>
        </w:rPr>
        <w:t>(A)</w:t>
      </w:r>
      <w:r w:rsidRPr="003D5C8A">
        <w:rPr>
          <w:rFonts w:eastAsia="標楷體"/>
        </w:rPr>
        <w:t xml:space="preserve">吃不完的剩菜不可以因為怕浪費，就反覆加熱食用　</w:t>
      </w:r>
      <w:r w:rsidRPr="003D5C8A">
        <w:rPr>
          <w:rFonts w:eastAsia="標楷體"/>
        </w:rPr>
        <w:t>(B)</w:t>
      </w:r>
      <w:r w:rsidRPr="003D5C8A">
        <w:rPr>
          <w:rFonts w:eastAsia="標楷體"/>
        </w:rPr>
        <w:t xml:space="preserve">食用處理不完全的毒河豚也算食物中毒　</w:t>
      </w:r>
      <w:r w:rsidRPr="003D5C8A">
        <w:rPr>
          <w:rFonts w:eastAsia="標楷體"/>
        </w:rPr>
        <w:t>(C)</w:t>
      </w:r>
      <w:r w:rsidRPr="003D5C8A">
        <w:rPr>
          <w:rFonts w:eastAsia="標楷體"/>
        </w:rPr>
        <w:t xml:space="preserve">加熱熟食的方式可以預防沙門氏菌引起的食物中毒　</w:t>
      </w:r>
      <w:r w:rsidRPr="003D5C8A">
        <w:rPr>
          <w:rFonts w:eastAsia="標楷體"/>
        </w:rPr>
        <w:t>(D)</w:t>
      </w:r>
      <w:r w:rsidRPr="003D5C8A">
        <w:rPr>
          <w:rFonts w:eastAsia="標楷體"/>
        </w:rPr>
        <w:t>清洗海鮮的水槽應分開，以免大腸桿菌汙染其他食物。</w:t>
      </w:r>
    </w:p>
    <w:p w:rsidR="005D3B1E" w:rsidRPr="003D5C8A" w:rsidRDefault="005D3B1E" w:rsidP="005D3B1E">
      <w:pPr>
        <w:spacing w:afterLines="10" w:after="36"/>
        <w:ind w:left="840" w:hangingChars="350" w:hanging="840"/>
        <w:jc w:val="both"/>
        <w:rPr>
          <w:rFonts w:eastAsia="標楷體"/>
        </w:rPr>
      </w:pPr>
      <w:r w:rsidRPr="003D5C8A">
        <w:rPr>
          <w:rFonts w:eastAsia="標楷體"/>
        </w:rPr>
        <w:t>3</w:t>
      </w:r>
      <w:r w:rsidR="00DC10F9">
        <w:rPr>
          <w:rFonts w:eastAsia="標楷體"/>
        </w:rPr>
        <w:t>5</w:t>
      </w:r>
      <w:r w:rsidRPr="003D5C8A">
        <w:rPr>
          <w:rFonts w:eastAsia="標楷體"/>
        </w:rPr>
        <w:t xml:space="preserve">（　）同學們在討論農藥殘留量的比較，何人概念正確？　</w:t>
      </w:r>
      <w:r w:rsidRPr="003D5C8A">
        <w:rPr>
          <w:rFonts w:eastAsia="標楷體"/>
        </w:rPr>
        <w:t>(A)</w:t>
      </w:r>
      <w:r w:rsidRPr="003D5C8A">
        <w:rPr>
          <w:rFonts w:eastAsia="標楷體"/>
          <w:u w:val="single"/>
        </w:rPr>
        <w:t>謙如</w:t>
      </w:r>
      <w:r w:rsidRPr="003D5C8A">
        <w:rPr>
          <w:rFonts w:eastAsia="標楷體"/>
        </w:rPr>
        <w:t xml:space="preserve">：同樣重量的菠菜，表面積愈大，農藥殘留愈多　</w:t>
      </w:r>
      <w:r w:rsidRPr="003D5C8A">
        <w:rPr>
          <w:rFonts w:eastAsia="標楷體"/>
        </w:rPr>
        <w:t>(B)</w:t>
      </w:r>
      <w:r w:rsidRPr="003D5C8A">
        <w:rPr>
          <w:rFonts w:eastAsia="標楷體"/>
          <w:u w:val="single"/>
        </w:rPr>
        <w:t>子宜</w:t>
      </w:r>
      <w:r w:rsidRPr="003D5C8A">
        <w:rPr>
          <w:rFonts w:eastAsia="標楷體"/>
        </w:rPr>
        <w:t xml:space="preserve">：同樣大小的苦瓜和黃瓜，黃瓜比較容易附著農藥　</w:t>
      </w:r>
      <w:r w:rsidRPr="003D5C8A">
        <w:rPr>
          <w:rFonts w:eastAsia="標楷體"/>
        </w:rPr>
        <w:t>(C)</w:t>
      </w:r>
      <w:r w:rsidRPr="003D5C8A">
        <w:rPr>
          <w:rFonts w:eastAsia="標楷體"/>
          <w:u w:val="single"/>
        </w:rPr>
        <w:t>鋁安</w:t>
      </w:r>
      <w:r w:rsidRPr="003D5C8A">
        <w:rPr>
          <w:rFonts w:eastAsia="標楷體"/>
        </w:rPr>
        <w:t xml:space="preserve">：同樣份量的高麗菜，加熱後的高麗菜農藥殘留較多　</w:t>
      </w:r>
      <w:r w:rsidRPr="003D5C8A">
        <w:rPr>
          <w:rFonts w:eastAsia="標楷體"/>
        </w:rPr>
        <w:t>(D)</w:t>
      </w:r>
      <w:r w:rsidRPr="003D5C8A">
        <w:rPr>
          <w:rFonts w:eastAsia="標楷體"/>
          <w:u w:val="single"/>
        </w:rPr>
        <w:t>君豪</w:t>
      </w:r>
      <w:r w:rsidRPr="003D5C8A">
        <w:rPr>
          <w:rFonts w:eastAsia="標楷體"/>
        </w:rPr>
        <w:t>：同樣大小的散葉白菜和結球白菜，結球白菜的農藥殘留較多。</w:t>
      </w:r>
    </w:p>
    <w:p w:rsidR="005D3B1E" w:rsidRPr="003D5C8A" w:rsidRDefault="005D3B1E" w:rsidP="005D3B1E">
      <w:pPr>
        <w:spacing w:afterLines="10" w:after="36"/>
        <w:ind w:left="840" w:hangingChars="350" w:hanging="840"/>
        <w:jc w:val="both"/>
        <w:rPr>
          <w:rFonts w:eastAsia="標楷體"/>
        </w:rPr>
      </w:pPr>
      <w:r w:rsidRPr="003D5C8A">
        <w:rPr>
          <w:rFonts w:eastAsia="標楷體"/>
        </w:rPr>
        <w:t>3</w:t>
      </w:r>
      <w:r w:rsidR="00DC10F9">
        <w:rPr>
          <w:rFonts w:eastAsia="標楷體"/>
        </w:rPr>
        <w:t>6</w:t>
      </w:r>
      <w:r w:rsidRPr="003D5C8A">
        <w:rPr>
          <w:rFonts w:eastAsia="標楷體"/>
        </w:rPr>
        <w:t>（　）關於食物的烹調方式，下列何者敘述</w:t>
      </w:r>
      <w:r w:rsidRPr="003D5C8A">
        <w:rPr>
          <w:rFonts w:eastAsia="標楷體"/>
          <w:u w:val="double"/>
        </w:rPr>
        <w:t>錯誤</w:t>
      </w:r>
      <w:r w:rsidRPr="003D5C8A">
        <w:rPr>
          <w:rFonts w:eastAsia="標楷體"/>
        </w:rPr>
        <w:t>？</w:t>
      </w:r>
      <w:r>
        <w:rPr>
          <w:rFonts w:eastAsia="標楷體" w:hint="eastAsia"/>
        </w:rPr>
        <w:t xml:space="preserve">　</w:t>
      </w:r>
      <w:r w:rsidRPr="003D5C8A">
        <w:rPr>
          <w:rFonts w:eastAsia="標楷體"/>
        </w:rPr>
        <w:t>(A)</w:t>
      </w:r>
      <w:r w:rsidRPr="003D5C8A">
        <w:rPr>
          <w:rFonts w:eastAsia="標楷體"/>
        </w:rPr>
        <w:t xml:space="preserve">蔬菜應烹煮久一點，讓農藥在烹煮過程中散失　</w:t>
      </w:r>
      <w:r w:rsidRPr="003D5C8A">
        <w:rPr>
          <w:rFonts w:eastAsia="標楷體"/>
        </w:rPr>
        <w:t>(B)</w:t>
      </w:r>
      <w:r w:rsidRPr="003D5C8A">
        <w:rPr>
          <w:rFonts w:eastAsia="標楷體"/>
        </w:rPr>
        <w:t xml:space="preserve">奶類若要加熱，最好隔水並配合攪拌加熱　</w:t>
      </w:r>
      <w:r w:rsidRPr="003D5C8A">
        <w:rPr>
          <w:rFonts w:eastAsia="標楷體"/>
        </w:rPr>
        <w:t>(C)</w:t>
      </w:r>
      <w:r w:rsidRPr="003D5C8A">
        <w:rPr>
          <w:rFonts w:eastAsia="標楷體"/>
        </w:rPr>
        <w:t xml:space="preserve">豆類最好加熱煮熟才食用　</w:t>
      </w:r>
      <w:r w:rsidRPr="003D5C8A">
        <w:rPr>
          <w:rFonts w:eastAsia="標楷體"/>
        </w:rPr>
        <w:t>(D)</w:t>
      </w:r>
      <w:r w:rsidRPr="003D5C8A">
        <w:rPr>
          <w:rFonts w:eastAsia="標楷體"/>
        </w:rPr>
        <w:t>蛋白含有抗生物烷，最好不要生食。</w:t>
      </w:r>
    </w:p>
    <w:p w:rsidR="005D3B1E" w:rsidRPr="003D5C8A" w:rsidRDefault="005D3B1E" w:rsidP="005D3B1E">
      <w:pPr>
        <w:spacing w:afterLines="10" w:after="36"/>
        <w:ind w:left="840" w:hangingChars="350" w:hanging="840"/>
        <w:jc w:val="both"/>
        <w:rPr>
          <w:rFonts w:eastAsia="標楷體"/>
        </w:rPr>
      </w:pPr>
      <w:r w:rsidRPr="003D5C8A">
        <w:rPr>
          <w:rFonts w:eastAsia="標楷體"/>
        </w:rPr>
        <w:t>3</w:t>
      </w:r>
      <w:r w:rsidR="00DC10F9">
        <w:rPr>
          <w:rFonts w:eastAsia="標楷體"/>
        </w:rPr>
        <w:t>7</w:t>
      </w:r>
      <w:r w:rsidRPr="003D5C8A">
        <w:rPr>
          <w:rFonts w:eastAsia="標楷體"/>
        </w:rPr>
        <w:t>（　）</w:t>
      </w:r>
      <w:r w:rsidRPr="003D5C8A">
        <w:rPr>
          <w:rFonts w:eastAsia="標楷體"/>
          <w:u w:val="single"/>
        </w:rPr>
        <w:t>梓修</w:t>
      </w:r>
      <w:r w:rsidRPr="003D5C8A">
        <w:rPr>
          <w:rFonts w:eastAsia="標楷體"/>
        </w:rPr>
        <w:t xml:space="preserve">想帶媽媽去吃母親節大餐，請問他要選哪一間餐廳比較安全衛生，不用擔心吃壞肚子？　</w:t>
      </w:r>
      <w:r w:rsidRPr="003D5C8A">
        <w:rPr>
          <w:rFonts w:eastAsia="標楷體"/>
        </w:rPr>
        <w:t>(A)</w:t>
      </w:r>
      <w:r w:rsidRPr="003D5C8A">
        <w:rPr>
          <w:rFonts w:eastAsia="標楷體"/>
        </w:rPr>
        <w:t xml:space="preserve">廚房乾淨清潔的餐廳　</w:t>
      </w:r>
      <w:r w:rsidRPr="003D5C8A">
        <w:rPr>
          <w:rFonts w:eastAsia="標楷體"/>
        </w:rPr>
        <w:t>(B)</w:t>
      </w:r>
      <w:r w:rsidRPr="003D5C8A">
        <w:rPr>
          <w:rFonts w:eastAsia="標楷體"/>
        </w:rPr>
        <w:t xml:space="preserve">客人比較多的餐廳　</w:t>
      </w:r>
      <w:r w:rsidRPr="003D5C8A">
        <w:rPr>
          <w:rFonts w:eastAsia="標楷體"/>
        </w:rPr>
        <w:t>(C)</w:t>
      </w:r>
      <w:r w:rsidRPr="003D5C8A">
        <w:rPr>
          <w:rFonts w:eastAsia="標楷體"/>
        </w:rPr>
        <w:t xml:space="preserve">很有名的餐廳　</w:t>
      </w:r>
      <w:r w:rsidRPr="003D5C8A">
        <w:rPr>
          <w:rFonts w:eastAsia="標楷體"/>
        </w:rPr>
        <w:t>(D)</w:t>
      </w:r>
      <w:r w:rsidRPr="003D5C8A">
        <w:rPr>
          <w:rFonts w:eastAsia="標楷體"/>
        </w:rPr>
        <w:t>價格昂貴的餐廳。</w:t>
      </w:r>
    </w:p>
    <w:p w:rsidR="005D3B1E" w:rsidRDefault="00DC10F9" w:rsidP="005D3B1E">
      <w:pPr>
        <w:spacing w:afterLines="10" w:after="36"/>
        <w:ind w:left="840" w:hangingChars="350" w:hanging="840"/>
        <w:jc w:val="both"/>
        <w:rPr>
          <w:rFonts w:eastAsia="標楷體"/>
        </w:rPr>
      </w:pPr>
      <w:r>
        <w:rPr>
          <w:rFonts w:eastAsia="標楷體"/>
        </w:rPr>
        <w:t>38</w:t>
      </w:r>
      <w:r w:rsidR="005D3B1E" w:rsidRPr="003D5C8A">
        <w:rPr>
          <w:rFonts w:eastAsia="標楷體"/>
        </w:rPr>
        <w:t>（　）老師規定同學分組報告，探討果汁的加工方法與添加物，四位同學都提出自己找到的資料，請問下列哪位同學的資料</w:t>
      </w:r>
      <w:r w:rsidR="005D3B1E" w:rsidRPr="003D5C8A">
        <w:rPr>
          <w:rFonts w:eastAsia="標楷體"/>
          <w:u w:val="double"/>
        </w:rPr>
        <w:t>錯誤</w:t>
      </w:r>
      <w:r w:rsidR="005D3B1E" w:rsidRPr="003D5C8A">
        <w:rPr>
          <w:rFonts w:eastAsia="標楷體"/>
        </w:rPr>
        <w:t xml:space="preserve">？　</w:t>
      </w:r>
      <w:r w:rsidR="005D3B1E" w:rsidRPr="003D5C8A">
        <w:rPr>
          <w:rFonts w:eastAsia="標楷體"/>
        </w:rPr>
        <w:t>(A)</w:t>
      </w:r>
      <w:r w:rsidR="005D3B1E" w:rsidRPr="003D5C8A">
        <w:rPr>
          <w:rFonts w:eastAsia="標楷體"/>
          <w:u w:val="single"/>
        </w:rPr>
        <w:t>嫚玲</w:t>
      </w:r>
      <w:r w:rsidR="005D3B1E" w:rsidRPr="003D5C8A">
        <w:rPr>
          <w:rFonts w:eastAsia="標楷體"/>
        </w:rPr>
        <w:t xml:space="preserve">：果汁是利用高溫殺菌法來增加保存期限　</w:t>
      </w:r>
      <w:r w:rsidR="005D3B1E" w:rsidRPr="003D5C8A">
        <w:rPr>
          <w:rFonts w:eastAsia="標楷體"/>
        </w:rPr>
        <w:t>(B)</w:t>
      </w:r>
      <w:r w:rsidR="005D3B1E" w:rsidRPr="003D5C8A">
        <w:rPr>
          <w:rFonts w:eastAsia="標楷體"/>
          <w:u w:val="single"/>
        </w:rPr>
        <w:t>雨軒</w:t>
      </w:r>
      <w:r w:rsidR="005D3B1E" w:rsidRPr="003D5C8A">
        <w:rPr>
          <w:rFonts w:eastAsia="標楷體"/>
        </w:rPr>
        <w:t>：果汁經殺菌加工後，可保存</w:t>
      </w:r>
      <w:r w:rsidR="005D3B1E" w:rsidRPr="003D5C8A">
        <w:rPr>
          <w:rFonts w:eastAsia="標楷體"/>
        </w:rPr>
        <w:t>18</w:t>
      </w:r>
      <w:r w:rsidR="005D3B1E" w:rsidRPr="003D5C8A">
        <w:rPr>
          <w:rFonts w:eastAsia="標楷體"/>
        </w:rPr>
        <w:t>至</w:t>
      </w:r>
      <w:r w:rsidR="005D3B1E" w:rsidRPr="003D5C8A">
        <w:rPr>
          <w:rFonts w:eastAsia="標楷體"/>
        </w:rPr>
        <w:t>60</w:t>
      </w:r>
      <w:r w:rsidR="005D3B1E" w:rsidRPr="003D5C8A">
        <w:rPr>
          <w:rFonts w:eastAsia="標楷體"/>
        </w:rPr>
        <w:t xml:space="preserve">天　</w:t>
      </w:r>
      <w:r w:rsidR="005D3B1E" w:rsidRPr="003D5C8A">
        <w:rPr>
          <w:rFonts w:eastAsia="標楷體"/>
        </w:rPr>
        <w:t>(C)</w:t>
      </w:r>
      <w:r w:rsidR="005D3B1E" w:rsidRPr="003D5C8A">
        <w:rPr>
          <w:rFonts w:eastAsia="標楷體"/>
          <w:u w:val="single"/>
        </w:rPr>
        <w:t>晨穎</w:t>
      </w:r>
      <w:r w:rsidR="005D3B1E" w:rsidRPr="003D5C8A">
        <w:rPr>
          <w:rFonts w:eastAsia="標楷體"/>
        </w:rPr>
        <w:t>：果汁的加工因未能完全滅菌，故須儲存在</w:t>
      </w:r>
      <w:r w:rsidR="005D3B1E" w:rsidRPr="003D5C8A">
        <w:rPr>
          <w:rFonts w:eastAsia="標楷體"/>
        </w:rPr>
        <w:t>5℃</w:t>
      </w:r>
      <w:r w:rsidR="005D3B1E" w:rsidRPr="003D5C8A">
        <w:rPr>
          <w:rFonts w:eastAsia="標楷體"/>
        </w:rPr>
        <w:t xml:space="preserve">以下　</w:t>
      </w:r>
      <w:r w:rsidR="005D3B1E" w:rsidRPr="003D5C8A">
        <w:rPr>
          <w:rFonts w:eastAsia="標楷體"/>
        </w:rPr>
        <w:t>(D)</w:t>
      </w:r>
      <w:r w:rsidR="005D3B1E" w:rsidRPr="003D5C8A">
        <w:rPr>
          <w:rFonts w:eastAsia="標楷體"/>
          <w:u w:val="single"/>
        </w:rPr>
        <w:t>庭愷</w:t>
      </w:r>
      <w:r w:rsidR="005D3B1E" w:rsidRPr="003D5C8A">
        <w:rPr>
          <w:rFonts w:eastAsia="標楷體"/>
        </w:rPr>
        <w:t>：市售果汁通常會添加起雲劑，來避免混合物沉澱。</w:t>
      </w:r>
    </w:p>
    <w:p w:rsidR="005D3B1E" w:rsidRDefault="005D3B1E" w:rsidP="005D3B1E">
      <w:pPr>
        <w:spacing w:afterLines="10" w:after="36"/>
        <w:ind w:left="840" w:hangingChars="350" w:hanging="840"/>
        <w:jc w:val="both"/>
        <w:rPr>
          <w:rFonts w:eastAsia="標楷體"/>
        </w:rPr>
        <w:sectPr w:rsidR="005D3B1E" w:rsidSect="005D3B1E">
          <w:footerReference w:type="default" r:id="rId10"/>
          <w:pgSz w:w="14175" w:h="20015" w:code="1"/>
          <w:pgMar w:top="851" w:right="851" w:bottom="851" w:left="851" w:header="0" w:footer="283" w:gutter="0"/>
          <w:cols w:num="2" w:sep="1" w:space="425"/>
          <w:docGrid w:type="lines" w:linePitch="360"/>
        </w:sectPr>
      </w:pPr>
    </w:p>
    <w:p w:rsidR="005D3B1E" w:rsidRPr="003D5C8A" w:rsidRDefault="00DC10F9" w:rsidP="005D3B1E">
      <w:pPr>
        <w:spacing w:afterLines="10" w:after="36"/>
        <w:ind w:left="840" w:hangingChars="350" w:hanging="840"/>
        <w:jc w:val="both"/>
        <w:rPr>
          <w:rFonts w:eastAsia="標楷體"/>
        </w:rPr>
      </w:pPr>
      <w:r>
        <w:rPr>
          <w:rFonts w:eastAsia="標楷體"/>
        </w:rPr>
        <w:lastRenderedPageBreak/>
        <w:t>39</w:t>
      </w:r>
      <w:r w:rsidR="005D3B1E" w:rsidRPr="003D5C8A">
        <w:rPr>
          <w:rFonts w:eastAsia="標楷體"/>
        </w:rPr>
        <w:t xml:space="preserve">（　）食物中毒的症狀大都侵害人體的哪個系統？　</w:t>
      </w:r>
      <w:r w:rsidR="005D3B1E" w:rsidRPr="003D5C8A">
        <w:rPr>
          <w:rFonts w:eastAsia="標楷體"/>
        </w:rPr>
        <w:t>(</w:t>
      </w:r>
      <w:r w:rsidR="005D3B1E" w:rsidRPr="003D5C8A">
        <w:rPr>
          <w:rFonts w:eastAsia="標楷體"/>
        </w:rPr>
        <w:t>甲</w:t>
      </w:r>
      <w:r w:rsidR="005D3B1E" w:rsidRPr="003D5C8A">
        <w:rPr>
          <w:rFonts w:eastAsia="標楷體"/>
        </w:rPr>
        <w:t>)</w:t>
      </w:r>
      <w:r w:rsidR="005D3B1E" w:rsidRPr="003D5C8A">
        <w:rPr>
          <w:rFonts w:eastAsia="標楷體"/>
        </w:rPr>
        <w:t xml:space="preserve">神經系統　</w:t>
      </w:r>
      <w:r w:rsidR="005D3B1E" w:rsidRPr="003D5C8A">
        <w:rPr>
          <w:rFonts w:eastAsia="標楷體"/>
        </w:rPr>
        <w:t>(</w:t>
      </w:r>
      <w:r w:rsidR="005D3B1E" w:rsidRPr="003D5C8A">
        <w:rPr>
          <w:rFonts w:eastAsia="標楷體"/>
        </w:rPr>
        <w:t>乙</w:t>
      </w:r>
      <w:r w:rsidR="005D3B1E" w:rsidRPr="003D5C8A">
        <w:rPr>
          <w:rFonts w:eastAsia="標楷體"/>
        </w:rPr>
        <w:t>)</w:t>
      </w:r>
      <w:r w:rsidR="005D3B1E" w:rsidRPr="003D5C8A">
        <w:rPr>
          <w:rFonts w:eastAsia="標楷體"/>
        </w:rPr>
        <w:t xml:space="preserve">消化系統　</w:t>
      </w:r>
      <w:r w:rsidR="005D3B1E" w:rsidRPr="003D5C8A">
        <w:rPr>
          <w:rFonts w:eastAsia="標楷體"/>
        </w:rPr>
        <w:t>(</w:t>
      </w:r>
      <w:r w:rsidR="005D3B1E" w:rsidRPr="003D5C8A">
        <w:rPr>
          <w:rFonts w:eastAsia="標楷體"/>
        </w:rPr>
        <w:t>丙</w:t>
      </w:r>
      <w:r w:rsidR="005D3B1E" w:rsidRPr="003D5C8A">
        <w:rPr>
          <w:rFonts w:eastAsia="標楷體"/>
        </w:rPr>
        <w:t>)</w:t>
      </w:r>
      <w:r w:rsidR="005D3B1E" w:rsidRPr="003D5C8A">
        <w:rPr>
          <w:rFonts w:eastAsia="標楷體"/>
        </w:rPr>
        <w:t>循環系統</w:t>
      </w:r>
      <w:r w:rsidR="005D3B1E">
        <w:rPr>
          <w:rFonts w:eastAsia="標楷體" w:hint="eastAsia"/>
        </w:rPr>
        <w:t xml:space="preserve">　</w:t>
      </w:r>
      <w:r w:rsidR="005D3B1E" w:rsidRPr="003D5C8A">
        <w:rPr>
          <w:rFonts w:eastAsia="標楷體"/>
        </w:rPr>
        <w:t>(</w:t>
      </w:r>
      <w:r w:rsidR="005D3B1E" w:rsidRPr="003D5C8A">
        <w:rPr>
          <w:rFonts w:eastAsia="標楷體"/>
        </w:rPr>
        <w:t>丁</w:t>
      </w:r>
      <w:r w:rsidR="005D3B1E" w:rsidRPr="003D5C8A">
        <w:rPr>
          <w:rFonts w:eastAsia="標楷體"/>
        </w:rPr>
        <w:t>)</w:t>
      </w:r>
      <w:r w:rsidR="005D3B1E" w:rsidRPr="003D5C8A">
        <w:rPr>
          <w:rFonts w:eastAsia="標楷體"/>
        </w:rPr>
        <w:t xml:space="preserve">泌尿系統。　</w:t>
      </w:r>
      <w:r w:rsidR="005D3B1E" w:rsidRPr="003D5C8A">
        <w:rPr>
          <w:rFonts w:eastAsia="標楷體"/>
        </w:rPr>
        <w:t>(A)</w:t>
      </w:r>
      <w:r w:rsidR="005D3B1E" w:rsidRPr="003D5C8A">
        <w:rPr>
          <w:rFonts w:eastAsia="標楷體"/>
        </w:rPr>
        <w:t xml:space="preserve">甲乙　</w:t>
      </w:r>
      <w:r w:rsidR="005D3B1E" w:rsidRPr="003D5C8A">
        <w:rPr>
          <w:rFonts w:eastAsia="標楷體"/>
        </w:rPr>
        <w:t>(B)</w:t>
      </w:r>
      <w:r w:rsidR="005D3B1E" w:rsidRPr="003D5C8A">
        <w:rPr>
          <w:rFonts w:eastAsia="標楷體"/>
        </w:rPr>
        <w:t xml:space="preserve">甲丙　</w:t>
      </w:r>
      <w:r w:rsidR="005D3B1E" w:rsidRPr="003D5C8A">
        <w:rPr>
          <w:rFonts w:eastAsia="標楷體"/>
        </w:rPr>
        <w:t>(C)</w:t>
      </w:r>
      <w:r w:rsidR="005D3B1E" w:rsidRPr="003D5C8A">
        <w:rPr>
          <w:rFonts w:eastAsia="標楷體"/>
        </w:rPr>
        <w:t xml:space="preserve">乙丙　</w:t>
      </w:r>
      <w:r w:rsidR="005D3B1E" w:rsidRPr="003D5C8A">
        <w:rPr>
          <w:rFonts w:eastAsia="標楷體"/>
        </w:rPr>
        <w:t>(D)</w:t>
      </w:r>
      <w:r w:rsidR="005D3B1E" w:rsidRPr="003D5C8A">
        <w:rPr>
          <w:rFonts w:eastAsia="標楷體"/>
        </w:rPr>
        <w:t>乙丁。</w:t>
      </w:r>
    </w:p>
    <w:p w:rsidR="005D3B1E" w:rsidRPr="003D5C8A" w:rsidRDefault="00DC10F9" w:rsidP="005D3B1E">
      <w:pPr>
        <w:spacing w:afterLines="10" w:after="36"/>
        <w:ind w:left="840" w:hangingChars="350" w:hanging="840"/>
        <w:jc w:val="both"/>
        <w:rPr>
          <w:rFonts w:eastAsia="標楷體"/>
        </w:rPr>
      </w:pPr>
      <w:r>
        <w:rPr>
          <w:rFonts w:eastAsia="標楷體"/>
        </w:rPr>
        <w:t>40</w:t>
      </w:r>
      <w:r w:rsidR="005D3B1E" w:rsidRPr="003D5C8A">
        <w:rPr>
          <w:rFonts w:eastAsia="標楷體"/>
        </w:rPr>
        <w:t xml:space="preserve">（　）醫院若發現食物中毒的病患，應在多久之內通知衛生單位做相關的處理，防範食物中毒事件擴大？　</w:t>
      </w:r>
      <w:r w:rsidR="005D3B1E" w:rsidRPr="003D5C8A">
        <w:rPr>
          <w:rFonts w:eastAsia="標楷體"/>
        </w:rPr>
        <w:t>(A)24</w:t>
      </w:r>
      <w:r w:rsidR="005D3B1E" w:rsidRPr="003D5C8A">
        <w:rPr>
          <w:rFonts w:eastAsia="標楷體"/>
        </w:rPr>
        <w:t xml:space="preserve">小時　</w:t>
      </w:r>
      <w:r w:rsidR="005D3B1E" w:rsidRPr="003D5C8A">
        <w:rPr>
          <w:rFonts w:eastAsia="標楷體"/>
        </w:rPr>
        <w:t>(B)30</w:t>
      </w:r>
      <w:r w:rsidR="005D3B1E" w:rsidRPr="003D5C8A">
        <w:rPr>
          <w:rFonts w:eastAsia="標楷體"/>
        </w:rPr>
        <w:t xml:space="preserve">小時　</w:t>
      </w:r>
      <w:r w:rsidR="005D3B1E" w:rsidRPr="003D5C8A">
        <w:rPr>
          <w:rFonts w:eastAsia="標楷體"/>
        </w:rPr>
        <w:t>(C)36</w:t>
      </w:r>
      <w:r w:rsidR="005D3B1E" w:rsidRPr="003D5C8A">
        <w:rPr>
          <w:rFonts w:eastAsia="標楷體"/>
        </w:rPr>
        <w:t xml:space="preserve">小時　</w:t>
      </w:r>
      <w:r w:rsidR="005D3B1E" w:rsidRPr="003D5C8A">
        <w:rPr>
          <w:rFonts w:eastAsia="標楷體"/>
        </w:rPr>
        <w:t>(D)48</w:t>
      </w:r>
      <w:r w:rsidR="005D3B1E" w:rsidRPr="003D5C8A">
        <w:rPr>
          <w:rFonts w:eastAsia="標楷體"/>
        </w:rPr>
        <w:t>小時。</w:t>
      </w:r>
    </w:p>
    <w:p w:rsidR="005D3B1E" w:rsidRPr="003D5C8A" w:rsidRDefault="005D3B1E" w:rsidP="005D3B1E">
      <w:pPr>
        <w:spacing w:afterLines="10" w:after="36"/>
        <w:ind w:left="840" w:hangingChars="350" w:hanging="840"/>
        <w:jc w:val="both"/>
        <w:rPr>
          <w:rFonts w:eastAsia="標楷體"/>
        </w:rPr>
      </w:pPr>
      <w:r w:rsidRPr="003D5C8A">
        <w:rPr>
          <w:rFonts w:eastAsia="標楷體"/>
        </w:rPr>
        <w:t>41</w:t>
      </w:r>
      <w:r w:rsidRPr="003D5C8A">
        <w:rPr>
          <w:rFonts w:eastAsia="標楷體"/>
        </w:rPr>
        <w:t>（　）同學們在討論食品添加物，下列何人的概念</w:t>
      </w:r>
      <w:r w:rsidRPr="003D5C8A">
        <w:rPr>
          <w:rFonts w:eastAsia="標楷體"/>
          <w:u w:val="double"/>
        </w:rPr>
        <w:t>錯誤</w:t>
      </w:r>
      <w:r w:rsidRPr="003D5C8A">
        <w:rPr>
          <w:rFonts w:eastAsia="標楷體"/>
        </w:rPr>
        <w:t xml:space="preserve">？　</w:t>
      </w:r>
      <w:r w:rsidRPr="003D5C8A">
        <w:rPr>
          <w:rFonts w:eastAsia="標楷體"/>
        </w:rPr>
        <w:t>(A)</w:t>
      </w:r>
      <w:r w:rsidRPr="003D5C8A">
        <w:rPr>
          <w:rFonts w:eastAsia="標楷體"/>
          <w:u w:val="single"/>
        </w:rPr>
        <w:t>承育</w:t>
      </w:r>
      <w:r w:rsidRPr="003D5C8A">
        <w:rPr>
          <w:rFonts w:eastAsia="標楷體"/>
        </w:rPr>
        <w:t xml:space="preserve">：「奶粉中添加鐵或鈣是為了提高營養價值」　</w:t>
      </w:r>
      <w:r w:rsidRPr="003D5C8A">
        <w:rPr>
          <w:rFonts w:eastAsia="標楷體"/>
        </w:rPr>
        <w:t>(B)</w:t>
      </w:r>
      <w:r w:rsidRPr="003D5C8A">
        <w:rPr>
          <w:rFonts w:eastAsia="標楷體"/>
          <w:u w:val="single"/>
        </w:rPr>
        <w:t>宏語</w:t>
      </w:r>
      <w:r w:rsidRPr="003D5C8A">
        <w:rPr>
          <w:rFonts w:eastAsia="標楷體"/>
        </w:rPr>
        <w:t xml:space="preserve">：「食品中絕對不可加入食品添加物，因為它對人體有害」　</w:t>
      </w:r>
      <w:r w:rsidRPr="003D5C8A">
        <w:rPr>
          <w:rFonts w:eastAsia="標楷體"/>
        </w:rPr>
        <w:t>(C)</w:t>
      </w:r>
      <w:r w:rsidRPr="003D5C8A">
        <w:rPr>
          <w:rFonts w:eastAsia="標楷體"/>
          <w:u w:val="single"/>
        </w:rPr>
        <w:t>美慧</w:t>
      </w:r>
      <w:r w:rsidRPr="003D5C8A">
        <w:rPr>
          <w:rFonts w:eastAsia="標楷體"/>
        </w:rPr>
        <w:t xml:space="preserve">：「為增加食物顏色和香味，可摻入食品添加物。」　</w:t>
      </w:r>
      <w:r w:rsidRPr="003D5C8A">
        <w:rPr>
          <w:rFonts w:eastAsia="標楷體"/>
        </w:rPr>
        <w:t>(D)</w:t>
      </w:r>
      <w:r w:rsidRPr="003D5C8A">
        <w:rPr>
          <w:rFonts w:eastAsia="標楷體"/>
          <w:u w:val="single"/>
        </w:rPr>
        <w:t>傑語</w:t>
      </w:r>
      <w:r w:rsidRPr="003D5C8A">
        <w:rPr>
          <w:rFonts w:eastAsia="標楷體"/>
        </w:rPr>
        <w:t>：「為防止食物腐敗，可加入一些食品添加物，使保存期限延長」。</w:t>
      </w:r>
    </w:p>
    <w:p w:rsidR="005D3B1E" w:rsidRPr="003D5C8A" w:rsidRDefault="005D3B1E" w:rsidP="005D3B1E">
      <w:pPr>
        <w:spacing w:afterLines="10" w:after="36"/>
        <w:ind w:left="840" w:hangingChars="350" w:hanging="840"/>
        <w:jc w:val="both"/>
        <w:rPr>
          <w:rFonts w:eastAsia="標楷體"/>
        </w:rPr>
      </w:pPr>
      <w:r w:rsidRPr="003D5C8A">
        <w:rPr>
          <w:rFonts w:eastAsia="標楷體"/>
        </w:rPr>
        <w:t>42</w:t>
      </w:r>
      <w:r w:rsidRPr="003D5C8A">
        <w:rPr>
          <w:rFonts w:eastAsia="標楷體"/>
        </w:rPr>
        <w:t xml:space="preserve">（　）除夕圍爐常見的香腸與臘肉，請問此兩種食品常見的加工方法為何？　</w:t>
      </w:r>
      <w:r w:rsidRPr="003D5C8A">
        <w:rPr>
          <w:rFonts w:eastAsia="標楷體"/>
        </w:rPr>
        <w:t>(A)</w:t>
      </w:r>
      <w:r w:rsidRPr="003D5C8A">
        <w:rPr>
          <w:rFonts w:eastAsia="標楷體"/>
        </w:rPr>
        <w:t xml:space="preserve">高溫殺菌法　</w:t>
      </w:r>
      <w:r w:rsidRPr="003D5C8A">
        <w:rPr>
          <w:rFonts w:eastAsia="標楷體"/>
        </w:rPr>
        <w:t>(B)</w:t>
      </w:r>
      <w:r w:rsidRPr="003D5C8A">
        <w:rPr>
          <w:rFonts w:eastAsia="標楷體"/>
        </w:rPr>
        <w:t xml:space="preserve">醃漬法　</w:t>
      </w:r>
      <w:r w:rsidRPr="003D5C8A">
        <w:rPr>
          <w:rFonts w:eastAsia="標楷體"/>
        </w:rPr>
        <w:t>(C)</w:t>
      </w:r>
      <w:r w:rsidRPr="003D5C8A">
        <w:rPr>
          <w:rFonts w:eastAsia="標楷體"/>
        </w:rPr>
        <w:t xml:space="preserve">低溫殺菌法　</w:t>
      </w:r>
      <w:r w:rsidRPr="003D5C8A">
        <w:rPr>
          <w:rFonts w:eastAsia="標楷體"/>
        </w:rPr>
        <w:t>(D)</w:t>
      </w:r>
      <w:r w:rsidRPr="003D5C8A">
        <w:rPr>
          <w:rFonts w:eastAsia="標楷體"/>
        </w:rPr>
        <w:t>放射線。</w:t>
      </w:r>
    </w:p>
    <w:p w:rsidR="005D3B1E" w:rsidRPr="003D5C8A" w:rsidRDefault="005D3B1E" w:rsidP="005D3B1E">
      <w:pPr>
        <w:spacing w:afterLines="10" w:after="36"/>
        <w:ind w:left="840" w:hangingChars="350" w:hanging="840"/>
        <w:jc w:val="both"/>
        <w:rPr>
          <w:rFonts w:eastAsia="標楷體"/>
        </w:rPr>
      </w:pPr>
      <w:r w:rsidRPr="003D5C8A">
        <w:rPr>
          <w:rFonts w:eastAsia="標楷體"/>
        </w:rPr>
        <w:t>43</w:t>
      </w:r>
      <w:r w:rsidRPr="003D5C8A">
        <w:rPr>
          <w:rFonts w:eastAsia="標楷體"/>
        </w:rPr>
        <w:t xml:space="preserve">（　）調味品為家中烹調必備，下列關於調味品的敘述，何者正確？　</w:t>
      </w:r>
      <w:r w:rsidRPr="003D5C8A">
        <w:rPr>
          <w:rFonts w:eastAsia="標楷體"/>
        </w:rPr>
        <w:t>(A)</w:t>
      </w:r>
      <w:r w:rsidRPr="003D5C8A">
        <w:rPr>
          <w:rFonts w:eastAsia="標楷體"/>
        </w:rPr>
        <w:t xml:space="preserve">鹽的主要成分是鉀　</w:t>
      </w:r>
      <w:r w:rsidRPr="003D5C8A">
        <w:rPr>
          <w:rFonts w:eastAsia="標楷體"/>
        </w:rPr>
        <w:t>(B)</w:t>
      </w:r>
      <w:r w:rsidRPr="003D5C8A">
        <w:rPr>
          <w:rFonts w:eastAsia="標楷體"/>
        </w:rPr>
        <w:t>成人的建議鹽攝取量為每日不超過</w:t>
      </w:r>
      <w:r w:rsidRPr="003D5C8A">
        <w:rPr>
          <w:rFonts w:eastAsia="標楷體"/>
        </w:rPr>
        <w:t>6</w:t>
      </w:r>
      <w:r w:rsidRPr="003D5C8A">
        <w:rPr>
          <w:rFonts w:eastAsia="標楷體"/>
        </w:rPr>
        <w:t xml:space="preserve">公克　</w:t>
      </w:r>
      <w:r w:rsidRPr="003D5C8A">
        <w:rPr>
          <w:rFonts w:eastAsia="標楷體"/>
        </w:rPr>
        <w:t>(C)</w:t>
      </w:r>
      <w:r w:rsidRPr="003D5C8A">
        <w:rPr>
          <w:rFonts w:eastAsia="標楷體"/>
        </w:rPr>
        <w:t xml:space="preserve">適量的油脂能幫助人體製造維生素，並增進腸道功能　</w:t>
      </w:r>
      <w:r w:rsidRPr="003D5C8A">
        <w:rPr>
          <w:rFonts w:eastAsia="標楷體"/>
        </w:rPr>
        <w:t>(</w:t>
      </w:r>
      <w:r w:rsidRPr="003D5C8A">
        <w:rPr>
          <w:rFonts w:eastAsia="標楷體"/>
        </w:rPr>
        <w:t>Ｄ</w:t>
      </w:r>
      <w:r w:rsidRPr="003D5C8A">
        <w:rPr>
          <w:rFonts w:eastAsia="標楷體"/>
        </w:rPr>
        <w:t>)</w:t>
      </w:r>
      <w:r w:rsidRPr="003D5C8A">
        <w:rPr>
          <w:rFonts w:eastAsia="標楷體"/>
        </w:rPr>
        <w:t>椰子油為不飽和油脂，常溫是固態。</w:t>
      </w:r>
    </w:p>
    <w:p w:rsidR="005D3B1E" w:rsidRDefault="005D3B1E" w:rsidP="005D3B1E">
      <w:pPr>
        <w:spacing w:afterLines="10" w:after="36"/>
        <w:ind w:left="840" w:hangingChars="350" w:hanging="840"/>
        <w:jc w:val="both"/>
        <w:rPr>
          <w:rFonts w:eastAsia="標楷體"/>
        </w:rPr>
      </w:pPr>
      <w:r w:rsidRPr="003D5C8A">
        <w:rPr>
          <w:rFonts w:eastAsia="標楷體"/>
        </w:rPr>
        <w:t>44</w:t>
      </w:r>
      <w:r w:rsidRPr="003D5C8A">
        <w:rPr>
          <w:rFonts w:eastAsia="標楷體"/>
        </w:rPr>
        <w:t>（　）</w:t>
      </w:r>
      <w:r w:rsidRPr="003D5C8A">
        <w:rPr>
          <w:rFonts w:eastAsia="標楷體"/>
          <w:u w:val="single"/>
        </w:rPr>
        <w:t>祐丞</w:t>
      </w:r>
      <w:r w:rsidRPr="003D5C8A">
        <w:rPr>
          <w:rFonts w:eastAsia="標楷體"/>
        </w:rPr>
        <w:t>在健康教育筆記中寫到：「鹽的主成分為鈣，衛生福利部建議成人的食鹽攝取量為每日約</w:t>
      </w:r>
      <w:r w:rsidRPr="003D5C8A">
        <w:rPr>
          <w:rFonts w:eastAsia="標楷體"/>
        </w:rPr>
        <w:t>6</w:t>
      </w:r>
      <w:r w:rsidRPr="003D5C8A">
        <w:rPr>
          <w:rFonts w:eastAsia="標楷體"/>
        </w:rPr>
        <w:t xml:space="preserve">公克，若攝取過多，恐罹患高血壓。」請問：下列關於此筆記之敘述，何者較為正確？　</w:t>
      </w:r>
      <w:r w:rsidRPr="003D5C8A">
        <w:rPr>
          <w:rFonts w:eastAsia="標楷體"/>
        </w:rPr>
        <w:t>(A)</w:t>
      </w:r>
      <w:r w:rsidRPr="003D5C8A">
        <w:rPr>
          <w:rFonts w:eastAsia="標楷體"/>
        </w:rPr>
        <w:t xml:space="preserve">筆記內容完全正確　</w:t>
      </w:r>
      <w:r w:rsidRPr="003D5C8A">
        <w:rPr>
          <w:rFonts w:eastAsia="標楷體"/>
        </w:rPr>
        <w:t>(B)</w:t>
      </w:r>
      <w:r w:rsidRPr="003D5C8A">
        <w:rPr>
          <w:rFonts w:eastAsia="標楷體"/>
        </w:rPr>
        <w:t xml:space="preserve">鹽的主要成分應為鈉　</w:t>
      </w:r>
      <w:r w:rsidRPr="003D5C8A">
        <w:rPr>
          <w:rFonts w:eastAsia="標楷體"/>
        </w:rPr>
        <w:t>(C)</w:t>
      </w:r>
      <w:r w:rsidRPr="003D5C8A">
        <w:rPr>
          <w:rFonts w:eastAsia="標楷體"/>
        </w:rPr>
        <w:t>衛生福利部之建議攝取量為每日約</w:t>
      </w:r>
      <w:r w:rsidRPr="003D5C8A">
        <w:rPr>
          <w:rFonts w:eastAsia="標楷體"/>
        </w:rPr>
        <w:t>2,400</w:t>
      </w:r>
      <w:r w:rsidRPr="003D5C8A">
        <w:rPr>
          <w:rFonts w:eastAsia="標楷體"/>
        </w:rPr>
        <w:t xml:space="preserve">毫克　</w:t>
      </w:r>
      <w:r w:rsidRPr="003D5C8A">
        <w:rPr>
          <w:rFonts w:eastAsia="標楷體"/>
        </w:rPr>
        <w:t>(D)</w:t>
      </w:r>
      <w:r w:rsidRPr="003D5C8A">
        <w:rPr>
          <w:rFonts w:eastAsia="標楷體"/>
        </w:rPr>
        <w:t>攝取過多罹患糖尿病。</w:t>
      </w:r>
    </w:p>
    <w:p w:rsidR="005D3B1E" w:rsidRPr="003D5C8A" w:rsidRDefault="005D3B1E" w:rsidP="005D3B1E">
      <w:pPr>
        <w:spacing w:afterLines="10" w:after="36"/>
        <w:ind w:left="840" w:hangingChars="350" w:hanging="840"/>
        <w:jc w:val="both"/>
        <w:rPr>
          <w:rFonts w:eastAsia="標楷體"/>
        </w:rPr>
      </w:pPr>
      <w:r w:rsidRPr="003D5C8A">
        <w:rPr>
          <w:rFonts w:eastAsia="標楷體"/>
        </w:rPr>
        <w:t>45</w:t>
      </w:r>
      <w:r w:rsidRPr="003D5C8A">
        <w:rPr>
          <w:rFonts w:eastAsia="標楷體"/>
        </w:rPr>
        <w:t xml:space="preserve">（　）下列敘述何者是行政院衛生福利部對健康食品的定義？　</w:t>
      </w:r>
      <w:r w:rsidRPr="003D5C8A">
        <w:rPr>
          <w:rFonts w:eastAsia="標楷體"/>
        </w:rPr>
        <w:t>(A)</w:t>
      </w:r>
      <w:r w:rsidRPr="003D5C8A">
        <w:rPr>
          <w:rFonts w:eastAsia="標楷體"/>
        </w:rPr>
        <w:t xml:space="preserve">對人體須具有全面性保健的功效，且證明有效　</w:t>
      </w:r>
      <w:r w:rsidRPr="003D5C8A">
        <w:rPr>
          <w:rFonts w:eastAsia="標楷體"/>
        </w:rPr>
        <w:t>(B)</w:t>
      </w:r>
      <w:r w:rsidRPr="003D5C8A">
        <w:rPr>
          <w:rFonts w:eastAsia="標楷體"/>
        </w:rPr>
        <w:t xml:space="preserve">以矯治疾病為主要目的，不可只提供營養素與熱量　</w:t>
      </w:r>
      <w:r w:rsidRPr="003D5C8A">
        <w:rPr>
          <w:rFonts w:eastAsia="標楷體"/>
        </w:rPr>
        <w:t>(C)</w:t>
      </w:r>
      <w:r w:rsidRPr="003D5C8A">
        <w:rPr>
          <w:rFonts w:eastAsia="標楷體"/>
        </w:rPr>
        <w:t xml:space="preserve">有特定的保健功效，而非以治療或矯治疾病為目的的食品　</w:t>
      </w:r>
      <w:r w:rsidRPr="003D5C8A">
        <w:rPr>
          <w:rFonts w:eastAsia="標楷體"/>
        </w:rPr>
        <w:t>(D)</w:t>
      </w:r>
      <w:r w:rsidRPr="003D5C8A">
        <w:rPr>
          <w:rFonts w:eastAsia="標楷體"/>
        </w:rPr>
        <w:t>只具健胃整腸功能，是不能夠申請為健康食品。</w:t>
      </w:r>
    </w:p>
    <w:p w:rsidR="005D3B1E" w:rsidRPr="003D5C8A" w:rsidRDefault="005D3B1E" w:rsidP="005D3B1E">
      <w:pPr>
        <w:spacing w:afterLines="10" w:after="36"/>
        <w:ind w:left="840" w:hangingChars="350" w:hanging="840"/>
        <w:jc w:val="both"/>
        <w:rPr>
          <w:rFonts w:eastAsia="標楷體"/>
        </w:rPr>
      </w:pPr>
      <w:r w:rsidRPr="003D5C8A">
        <w:rPr>
          <w:rFonts w:eastAsia="標楷體"/>
        </w:rPr>
        <w:t>46</w:t>
      </w:r>
      <w:r w:rsidRPr="003D5C8A">
        <w:rPr>
          <w:rFonts w:eastAsia="標楷體"/>
        </w:rPr>
        <w:t>（　）健康食品管理法由哪一個單位制定？</w:t>
      </w:r>
      <w:r>
        <w:rPr>
          <w:rFonts w:eastAsia="標楷體" w:hint="eastAsia"/>
        </w:rPr>
        <w:t xml:space="preserve">　</w:t>
      </w:r>
      <w:r w:rsidRPr="003D5C8A">
        <w:rPr>
          <w:rFonts w:eastAsia="標楷體"/>
        </w:rPr>
        <w:t>(A)</w:t>
      </w:r>
      <w:r w:rsidRPr="003D5C8A">
        <w:rPr>
          <w:rFonts w:eastAsia="標楷體"/>
        </w:rPr>
        <w:t xml:space="preserve">環保署　</w:t>
      </w:r>
      <w:r w:rsidRPr="003D5C8A">
        <w:rPr>
          <w:rFonts w:eastAsia="標楷體"/>
        </w:rPr>
        <w:t>(B)</w:t>
      </w:r>
      <w:r w:rsidRPr="003D5C8A">
        <w:rPr>
          <w:rFonts w:eastAsia="標楷體"/>
        </w:rPr>
        <w:t xml:space="preserve">衛生福利部　</w:t>
      </w:r>
      <w:r w:rsidRPr="003D5C8A">
        <w:rPr>
          <w:rFonts w:eastAsia="標楷體"/>
        </w:rPr>
        <w:t>(C)</w:t>
      </w:r>
      <w:r w:rsidRPr="003D5C8A">
        <w:rPr>
          <w:rFonts w:eastAsia="標楷體"/>
        </w:rPr>
        <w:t xml:space="preserve">健康保險署　</w:t>
      </w:r>
      <w:r w:rsidRPr="003D5C8A">
        <w:rPr>
          <w:rFonts w:eastAsia="標楷體"/>
        </w:rPr>
        <w:t>(D)</w:t>
      </w:r>
      <w:r w:rsidRPr="003D5C8A">
        <w:rPr>
          <w:rFonts w:eastAsia="標楷體"/>
        </w:rPr>
        <w:t>農委會。</w:t>
      </w:r>
    </w:p>
    <w:p w:rsidR="005D3B1E" w:rsidRDefault="005D3B1E" w:rsidP="005D3B1E">
      <w:pPr>
        <w:spacing w:afterLines="10" w:after="36"/>
        <w:ind w:left="840" w:hangingChars="350" w:hanging="840"/>
        <w:jc w:val="both"/>
        <w:rPr>
          <w:rFonts w:eastAsia="標楷體"/>
        </w:rPr>
      </w:pPr>
      <w:r w:rsidRPr="003D5C8A">
        <w:rPr>
          <w:rFonts w:eastAsia="標楷體"/>
        </w:rPr>
        <w:t>47</w:t>
      </w:r>
      <w:r w:rsidRPr="003D5C8A">
        <w:rPr>
          <w:rFonts w:eastAsia="標楷體"/>
        </w:rPr>
        <w:t>（　）</w:t>
      </w:r>
      <w:r w:rsidRPr="003D5C8A">
        <w:rPr>
          <w:rFonts w:eastAsia="標楷體"/>
          <w:u w:val="single"/>
        </w:rPr>
        <w:t>育德</w:t>
      </w:r>
      <w:r w:rsidRPr="003D5C8A">
        <w:rPr>
          <w:rFonts w:eastAsia="標楷體"/>
        </w:rPr>
        <w:t xml:space="preserve">最近想要購買健康食品，而下列哪一個廣告詞比較值得相信？　</w:t>
      </w:r>
      <w:r w:rsidRPr="003D5C8A">
        <w:rPr>
          <w:rFonts w:eastAsia="標楷體"/>
        </w:rPr>
        <w:t>(A)</w:t>
      </w:r>
      <w:r w:rsidRPr="003D5C8A">
        <w:rPr>
          <w:rFonts w:eastAsia="標楷體"/>
        </w:rPr>
        <w:t xml:space="preserve">可以抑制癌細胞　</w:t>
      </w:r>
      <w:r w:rsidRPr="003D5C8A">
        <w:rPr>
          <w:rFonts w:eastAsia="標楷體"/>
        </w:rPr>
        <w:t>(B)</w:t>
      </w:r>
      <w:r w:rsidRPr="003D5C8A">
        <w:rPr>
          <w:rFonts w:eastAsia="標楷體"/>
        </w:rPr>
        <w:t xml:space="preserve">可以改善骨質疏鬆　</w:t>
      </w:r>
      <w:r w:rsidRPr="003D5C8A">
        <w:rPr>
          <w:rFonts w:eastAsia="標楷體"/>
        </w:rPr>
        <w:t>(C)</w:t>
      </w:r>
      <w:r w:rsidRPr="003D5C8A">
        <w:rPr>
          <w:rFonts w:eastAsia="標楷體"/>
        </w:rPr>
        <w:t xml:space="preserve">可恢復視力　</w:t>
      </w:r>
      <w:r w:rsidRPr="003D5C8A">
        <w:rPr>
          <w:rFonts w:eastAsia="標楷體"/>
        </w:rPr>
        <w:t>(D)</w:t>
      </w:r>
      <w:r w:rsidRPr="003D5C8A">
        <w:rPr>
          <w:rFonts w:eastAsia="標楷體"/>
        </w:rPr>
        <w:t>可降低血壓。</w:t>
      </w:r>
    </w:p>
    <w:p w:rsidR="005D3B1E" w:rsidRDefault="005D3B1E" w:rsidP="005D3B1E">
      <w:pPr>
        <w:jc w:val="both"/>
        <w:rPr>
          <w:rFonts w:eastAsia="標楷體"/>
          <w:b/>
          <w:u w:val="single"/>
        </w:rPr>
      </w:pPr>
      <w:r w:rsidRPr="003D5C8A">
        <w:rPr>
          <w:rFonts w:eastAsia="標楷體"/>
          <w:b/>
          <w:u w:val="single"/>
        </w:rPr>
        <w:t>閱讀測驗四、請閱讀下列文章及資訊並回答第</w:t>
      </w:r>
      <w:r w:rsidR="00DC10F9">
        <w:rPr>
          <w:rFonts w:eastAsia="標楷體"/>
          <w:b/>
          <w:u w:val="single"/>
        </w:rPr>
        <w:t>4</w:t>
      </w:r>
      <w:r>
        <w:rPr>
          <w:rFonts w:eastAsia="標楷體"/>
          <w:b/>
          <w:u w:val="single"/>
        </w:rPr>
        <w:t>8-</w:t>
      </w:r>
      <w:r w:rsidR="00DC10F9">
        <w:rPr>
          <w:rFonts w:eastAsia="標楷體"/>
          <w:b/>
          <w:u w:val="single"/>
        </w:rPr>
        <w:t>5</w:t>
      </w:r>
      <w:r w:rsidRPr="003D5C8A">
        <w:rPr>
          <w:rFonts w:eastAsia="標楷體"/>
          <w:b/>
          <w:u w:val="single"/>
        </w:rPr>
        <w:t>0</w:t>
      </w:r>
      <w:r w:rsidRPr="003D5C8A">
        <w:rPr>
          <w:rFonts w:eastAsia="標楷體"/>
          <w:b/>
          <w:u w:val="single"/>
        </w:rPr>
        <w:t>題</w:t>
      </w:r>
    </w:p>
    <w:tbl>
      <w:tblPr>
        <w:tblStyle w:val="a3"/>
        <w:tblW w:w="0" w:type="auto"/>
        <w:tblLook w:val="04A0" w:firstRow="1" w:lastRow="0" w:firstColumn="1" w:lastColumn="0" w:noHBand="0" w:noVBand="1"/>
      </w:tblPr>
      <w:tblGrid>
        <w:gridCol w:w="32"/>
        <w:gridCol w:w="5883"/>
        <w:gridCol w:w="33"/>
      </w:tblGrid>
      <w:tr w:rsidR="005D3B1E" w:rsidTr="005D3B1E">
        <w:tc>
          <w:tcPr>
            <w:tcW w:w="6014" w:type="dxa"/>
            <w:gridSpan w:val="3"/>
            <w:tcBorders>
              <w:top w:val="thinThickSmallGap" w:sz="18" w:space="0" w:color="auto"/>
              <w:left w:val="thinThickSmallGap" w:sz="18" w:space="0" w:color="auto"/>
              <w:bottom w:val="thinThickSmallGap" w:sz="18" w:space="0" w:color="auto"/>
              <w:right w:val="thinThickSmallGap" w:sz="18" w:space="0" w:color="auto"/>
            </w:tcBorders>
          </w:tcPr>
          <w:p w:rsidR="005D3B1E" w:rsidRPr="003D5C8A" w:rsidRDefault="005D3B1E" w:rsidP="005D3B1E">
            <w:pPr>
              <w:jc w:val="both"/>
              <w:rPr>
                <w:rFonts w:eastAsia="標楷體"/>
                <w:b/>
              </w:rPr>
            </w:pPr>
            <w:r w:rsidRPr="003D5C8A">
              <w:rPr>
                <w:rFonts w:eastAsia="標楷體"/>
                <w:b/>
              </w:rPr>
              <w:t>資訊一、中年太瘦，將來失智風險增</w:t>
            </w:r>
          </w:p>
          <w:p w:rsidR="005D3B1E" w:rsidRPr="005D3B1E" w:rsidRDefault="005D3B1E" w:rsidP="005D3B1E">
            <w:pPr>
              <w:spacing w:afterLines="10" w:after="36"/>
              <w:jc w:val="both"/>
              <w:rPr>
                <w:rFonts w:eastAsia="標楷體"/>
              </w:rPr>
            </w:pPr>
            <w:r w:rsidRPr="003D5C8A">
              <w:rPr>
                <w:rFonts w:eastAsia="標楷體"/>
              </w:rPr>
              <w:t xml:space="preserve">　　控制體重有助健康，但英國一項研究發現，中年時太瘦，將來罹患失智症的風險較高。研究人員分析將近</w:t>
            </w:r>
            <w:r w:rsidRPr="003D5C8A">
              <w:rPr>
                <w:rFonts w:eastAsia="標楷體"/>
              </w:rPr>
              <w:t>200</w:t>
            </w:r>
            <w:r w:rsidRPr="003D5C8A">
              <w:rPr>
                <w:rFonts w:eastAsia="標楷體"/>
              </w:rPr>
              <w:t>萬名英國民眾資料，發現體重過輕</w:t>
            </w:r>
            <w:r>
              <w:rPr>
                <w:rFonts w:eastAsia="標楷體" w:hint="eastAsia"/>
              </w:rPr>
              <w:t>者</w:t>
            </w:r>
            <w:r w:rsidRPr="003D5C8A">
              <w:rPr>
                <w:rFonts w:eastAsia="標楷體"/>
              </w:rPr>
              <w:t>（</w:t>
            </w:r>
            <w:r w:rsidRPr="003D5C8A">
              <w:rPr>
                <w:rFonts w:eastAsia="標楷體"/>
              </w:rPr>
              <w:t>BMI</w:t>
            </w:r>
            <w:r w:rsidRPr="003D5C8A">
              <w:rPr>
                <w:rFonts w:eastAsia="標楷體"/>
              </w:rPr>
              <w:t>＜</w:t>
            </w:r>
            <w:r w:rsidRPr="003D5C8A">
              <w:rPr>
                <w:rFonts w:eastAsia="標楷體"/>
              </w:rPr>
              <w:t>20</w:t>
            </w:r>
            <w:r w:rsidRPr="003D5C8A">
              <w:rPr>
                <w:rFonts w:eastAsia="標楷體"/>
              </w:rPr>
              <w:t>），跟同年齡但體重正常的人相比，</w:t>
            </w:r>
            <w:r w:rsidRPr="003D5C8A">
              <w:rPr>
                <w:rFonts w:eastAsia="標楷體"/>
              </w:rPr>
              <w:t>15</w:t>
            </w:r>
            <w:r w:rsidRPr="003D5C8A">
              <w:rPr>
                <w:rFonts w:eastAsia="標楷體"/>
              </w:rPr>
              <w:t>年後被診斷出失智症的風險高了</w:t>
            </w:r>
            <w:r w:rsidRPr="003D5C8A">
              <w:rPr>
                <w:rFonts w:eastAsia="標楷體"/>
              </w:rPr>
              <w:t>34</w:t>
            </w:r>
            <w:r>
              <w:rPr>
                <w:rFonts w:eastAsia="標楷體" w:hint="eastAsia"/>
              </w:rPr>
              <w:t>％</w:t>
            </w:r>
            <w:r w:rsidRPr="003D5C8A">
              <w:rPr>
                <w:rFonts w:eastAsia="標楷體"/>
              </w:rPr>
              <w:t>。這個結果讓人意外。過去有些研究發現肥</w:t>
            </w:r>
            <w:r>
              <w:rPr>
                <w:rFonts w:eastAsia="標楷體"/>
              </w:rPr>
              <w:t>胖不利大腦健康，但這個研究卻得到相反的結果：瘦子的失智風險較高</w:t>
            </w:r>
            <w:r w:rsidRPr="003D5C8A">
              <w:rPr>
                <w:rFonts w:eastAsia="標楷體"/>
              </w:rPr>
              <w:t>。</w:t>
            </w:r>
          </w:p>
        </w:tc>
      </w:tr>
      <w:tr w:rsidR="005D3B1E" w:rsidRPr="003D5C8A" w:rsidTr="005D3B1E">
        <w:trPr>
          <w:gridBefore w:val="1"/>
          <w:gridAfter w:val="1"/>
          <w:wBefore w:w="33" w:type="dxa"/>
          <w:wAfter w:w="33" w:type="dxa"/>
          <w:trHeight w:val="7724"/>
        </w:trPr>
        <w:tc>
          <w:tcPr>
            <w:tcW w:w="5948" w:type="dxa"/>
            <w:tcBorders>
              <w:top w:val="thinThickSmallGap" w:sz="18" w:space="0" w:color="auto"/>
              <w:left w:val="thinThickSmallGap" w:sz="18" w:space="0" w:color="auto"/>
              <w:bottom w:val="thinThickSmallGap" w:sz="18" w:space="0" w:color="auto"/>
              <w:right w:val="thinThickSmallGap" w:sz="18" w:space="0" w:color="auto"/>
            </w:tcBorders>
          </w:tcPr>
          <w:p w:rsidR="005D3B1E" w:rsidRPr="003D5C8A" w:rsidRDefault="005D3B1E" w:rsidP="005D3B1E">
            <w:pPr>
              <w:spacing w:afterLines="30" w:after="108"/>
              <w:jc w:val="both"/>
              <w:rPr>
                <w:rFonts w:eastAsia="標楷體"/>
              </w:rPr>
            </w:pPr>
            <w:r>
              <w:rPr>
                <w:rFonts w:eastAsia="標楷體" w:hint="eastAsia"/>
              </w:rPr>
              <w:t xml:space="preserve">　　</w:t>
            </w:r>
            <w:r w:rsidRPr="003D5C8A">
              <w:rPr>
                <w:rFonts w:eastAsia="標楷體"/>
              </w:rPr>
              <w:t>但為什麼太瘦會增加失智的風險，目前原因並不清楚。研究人員猜測，可能跟飲食、運動、體能虛弱、體重改變、缺乏維生素</w:t>
            </w:r>
            <w:r w:rsidRPr="003D5C8A">
              <w:rPr>
                <w:rFonts w:eastAsia="標楷體"/>
              </w:rPr>
              <w:t>D</w:t>
            </w:r>
            <w:r w:rsidRPr="003D5C8A">
              <w:rPr>
                <w:rFonts w:eastAsia="標楷體"/>
              </w:rPr>
              <w:t>及</w:t>
            </w:r>
            <w:r w:rsidRPr="003D5C8A">
              <w:rPr>
                <w:rFonts w:eastAsia="標楷體"/>
              </w:rPr>
              <w:t>E</w:t>
            </w:r>
            <w:r w:rsidRPr="003D5C8A">
              <w:rPr>
                <w:rFonts w:eastAsia="標楷體"/>
              </w:rPr>
              <w:t>有關，還需更多研究。這項研究發表在《</w:t>
            </w:r>
            <w:r w:rsidRPr="003D5C8A">
              <w:rPr>
                <w:rFonts w:eastAsia="標楷體"/>
              </w:rPr>
              <w:t>The Lancet Diabetes &amp; Endocrinology</w:t>
            </w:r>
            <w:r w:rsidRPr="003D5C8A">
              <w:rPr>
                <w:rFonts w:eastAsia="標楷體"/>
              </w:rPr>
              <w:t>》。</w:t>
            </w:r>
          </w:p>
          <w:p w:rsidR="005D3B1E" w:rsidRPr="003D5C8A" w:rsidRDefault="005D3B1E" w:rsidP="009F6C2B">
            <w:pPr>
              <w:jc w:val="both"/>
              <w:rPr>
                <w:rFonts w:eastAsia="標楷體"/>
                <w:b/>
              </w:rPr>
            </w:pPr>
            <w:r w:rsidRPr="003D5C8A">
              <w:rPr>
                <w:rFonts w:eastAsia="標楷體"/>
                <w:b/>
              </w:rPr>
              <w:t>資訊二、肥胖會降低流感疫苗作用</w:t>
            </w:r>
          </w:p>
          <w:p w:rsidR="005D3B1E" w:rsidRPr="003D5C8A" w:rsidRDefault="005D3B1E" w:rsidP="009F6C2B">
            <w:pPr>
              <w:spacing w:afterLines="10" w:after="36"/>
              <w:jc w:val="both"/>
              <w:rPr>
                <w:rFonts w:eastAsia="標楷體"/>
              </w:rPr>
            </w:pPr>
            <w:r w:rsidRPr="003D5C8A">
              <w:rPr>
                <w:rFonts w:eastAsia="標楷體"/>
              </w:rPr>
              <w:t xml:space="preserve">　　除了勤洗手、保持室內空氣流通、均衡飲食、減少出入公共場所，預防流感最有效的方式是施打疫苗。不過美國北卡羅來納大學研究顯示，比起體重正常者，肥胖者施打流感疫苗後，仍有約高出兩成的流感好發率。</w:t>
            </w:r>
          </w:p>
          <w:p w:rsidR="005D3B1E" w:rsidRPr="003D5C8A" w:rsidRDefault="005D3B1E" w:rsidP="009F6C2B">
            <w:pPr>
              <w:spacing w:afterLines="10" w:after="36"/>
              <w:ind w:firstLineChars="200" w:firstLine="480"/>
              <w:jc w:val="both"/>
              <w:rPr>
                <w:rFonts w:eastAsia="標楷體"/>
              </w:rPr>
            </w:pPr>
            <w:r w:rsidRPr="003D5C8A">
              <w:rPr>
                <w:rFonts w:eastAsia="標楷體"/>
              </w:rPr>
              <w:t>該研究比較接種過</w:t>
            </w:r>
            <w:r w:rsidRPr="003D5C8A">
              <w:rPr>
                <w:rFonts w:eastAsia="標楷體"/>
              </w:rPr>
              <w:t>3</w:t>
            </w:r>
            <w:r w:rsidRPr="003D5C8A">
              <w:rPr>
                <w:rFonts w:eastAsia="標楷體"/>
              </w:rPr>
              <w:t>價流感疫苗的</w:t>
            </w:r>
            <w:r w:rsidRPr="003D5C8A">
              <w:rPr>
                <w:rFonts w:eastAsia="標楷體"/>
              </w:rPr>
              <w:t>1,022</w:t>
            </w:r>
            <w:r w:rsidRPr="003D5C8A">
              <w:rPr>
                <w:rFonts w:eastAsia="標楷體"/>
              </w:rPr>
              <w:t>位成年人，檢查且評測他們在接種疫苗後，產生的流感抗體。結果發現，疫苗注射後仍有小部分人得到流感，在體重正常組得到流感的人約佔</w:t>
            </w:r>
            <w:r w:rsidRPr="003D5C8A">
              <w:rPr>
                <w:rFonts w:eastAsia="標楷體"/>
              </w:rPr>
              <w:t>5.1</w:t>
            </w:r>
            <w:r w:rsidRPr="003D5C8A">
              <w:rPr>
                <w:rFonts w:eastAsia="標楷體"/>
              </w:rPr>
              <w:t>％；肥胖受試者中則有</w:t>
            </w:r>
            <w:r w:rsidRPr="003D5C8A">
              <w:rPr>
                <w:rFonts w:eastAsia="標楷體"/>
              </w:rPr>
              <w:t>9.8</w:t>
            </w:r>
            <w:r w:rsidRPr="003D5C8A">
              <w:rPr>
                <w:rFonts w:eastAsia="標楷體"/>
              </w:rPr>
              <w:t>％得到流感。研究小組推測是因為肥胖者的</w:t>
            </w:r>
            <w:r w:rsidRPr="003D5C8A">
              <w:rPr>
                <w:rFonts w:eastAsia="標楷體"/>
              </w:rPr>
              <w:t>T</w:t>
            </w:r>
            <w:r w:rsidRPr="003D5C8A">
              <w:rPr>
                <w:rFonts w:eastAsia="標楷體"/>
              </w:rPr>
              <w:t>細胞功能受損。</w:t>
            </w:r>
            <w:r w:rsidRPr="003D5C8A">
              <w:rPr>
                <w:rFonts w:eastAsia="標楷體"/>
              </w:rPr>
              <w:t>T</w:t>
            </w:r>
            <w:r w:rsidRPr="003D5C8A">
              <w:rPr>
                <w:rFonts w:eastAsia="標楷體"/>
              </w:rPr>
              <w:t>細胞是淋巴細胞的一種，對於免疫系統的建立與功能完善相當重要。</w:t>
            </w:r>
          </w:p>
          <w:p w:rsidR="005D3B1E" w:rsidRPr="003D5C8A" w:rsidRDefault="005D3B1E" w:rsidP="009F6C2B">
            <w:pPr>
              <w:spacing w:afterLines="10" w:after="36"/>
              <w:ind w:firstLineChars="200" w:firstLine="480"/>
              <w:jc w:val="both"/>
              <w:rPr>
                <w:rFonts w:eastAsia="標楷體"/>
              </w:rPr>
            </w:pPr>
            <w:r w:rsidRPr="003D5C8A">
              <w:rPr>
                <w:rFonts w:eastAsia="標楷體"/>
              </w:rPr>
              <w:t>此外，研究也從肥胖者和一般人兩者注射疫苗前後血清樣本中的抗體數量發現：產生抗體的數量上並沒有區別。這項研究顛覆了過往用體內抗體數量作為判斷注射疫苗者是否有防流感保護力的標準。此研究已刊登於《</w:t>
            </w:r>
            <w:r w:rsidRPr="003D5C8A">
              <w:rPr>
                <w:rFonts w:eastAsia="標楷體"/>
              </w:rPr>
              <w:t>International Journal of Obesity</w:t>
            </w:r>
            <w:r w:rsidRPr="003D5C8A">
              <w:rPr>
                <w:rFonts w:eastAsia="標楷體"/>
              </w:rPr>
              <w:t>》</w:t>
            </w:r>
          </w:p>
          <w:p w:rsidR="005D3B1E" w:rsidRPr="003D5C8A" w:rsidRDefault="005D3B1E" w:rsidP="009F6C2B">
            <w:pPr>
              <w:jc w:val="right"/>
              <w:rPr>
                <w:rFonts w:eastAsia="標楷體"/>
              </w:rPr>
            </w:pPr>
            <w:r w:rsidRPr="003D5C8A">
              <w:rPr>
                <w:rFonts w:eastAsia="標楷體"/>
                <w:sz w:val="20"/>
              </w:rPr>
              <w:t>（資料來源：康健雜誌</w:t>
            </w:r>
            <w:r w:rsidRPr="003D5C8A">
              <w:rPr>
                <w:rFonts w:eastAsia="標楷體"/>
                <w:sz w:val="20"/>
              </w:rPr>
              <w:t>201</w:t>
            </w:r>
            <w:r w:rsidRPr="003D5C8A">
              <w:rPr>
                <w:rFonts w:eastAsia="標楷體"/>
                <w:sz w:val="20"/>
              </w:rPr>
              <w:t>、</w:t>
            </w:r>
            <w:r w:rsidRPr="003D5C8A">
              <w:rPr>
                <w:rFonts w:eastAsia="標楷體"/>
                <w:sz w:val="20"/>
              </w:rPr>
              <w:t>227</w:t>
            </w:r>
            <w:r w:rsidRPr="003D5C8A">
              <w:rPr>
                <w:rFonts w:eastAsia="標楷體"/>
                <w:sz w:val="20"/>
              </w:rPr>
              <w:t>期）</w:t>
            </w:r>
          </w:p>
        </w:tc>
      </w:tr>
    </w:tbl>
    <w:p w:rsidR="005D3B1E" w:rsidRPr="003D5C8A" w:rsidRDefault="00DC10F9" w:rsidP="005D3B1E">
      <w:pPr>
        <w:spacing w:beforeLines="10" w:before="36" w:afterLines="10" w:after="36"/>
        <w:ind w:left="840" w:hangingChars="350" w:hanging="840"/>
        <w:jc w:val="both"/>
        <w:rPr>
          <w:rFonts w:eastAsia="標楷體"/>
        </w:rPr>
      </w:pPr>
      <w:r>
        <w:rPr>
          <w:rFonts w:eastAsia="標楷體"/>
        </w:rPr>
        <w:t>4</w:t>
      </w:r>
      <w:r w:rsidR="005D3B1E">
        <w:rPr>
          <w:rFonts w:eastAsia="標楷體"/>
        </w:rPr>
        <w:t>8</w:t>
      </w:r>
      <w:r w:rsidR="005D3B1E" w:rsidRPr="003D5C8A">
        <w:rPr>
          <w:rFonts w:eastAsia="標楷體"/>
        </w:rPr>
        <w:t>（　）</w:t>
      </w:r>
      <w:r w:rsidR="005D3B1E">
        <w:rPr>
          <w:rFonts w:eastAsia="標楷體" w:hint="eastAsia"/>
        </w:rPr>
        <w:t xml:space="preserve">根據以上文章資訊，我們能得知？　</w:t>
      </w:r>
      <w:r w:rsidR="005D3B1E">
        <w:rPr>
          <w:rFonts w:eastAsia="標楷體" w:hint="eastAsia"/>
        </w:rPr>
        <w:t>(A)</w:t>
      </w:r>
      <w:r w:rsidR="005D3B1E">
        <w:rPr>
          <w:rFonts w:eastAsia="標楷體" w:hint="eastAsia"/>
        </w:rPr>
        <w:t>為提升流感疫苗的功效，我們要多補充維生素</w:t>
      </w:r>
      <w:r w:rsidR="005D3B1E">
        <w:rPr>
          <w:rFonts w:eastAsia="標楷體" w:hint="eastAsia"/>
        </w:rPr>
        <w:t>D</w:t>
      </w:r>
      <w:r w:rsidR="005D3B1E">
        <w:rPr>
          <w:rFonts w:eastAsia="標楷體" w:hint="eastAsia"/>
        </w:rPr>
        <w:t>與維生素</w:t>
      </w:r>
      <w:r w:rsidR="005D3B1E">
        <w:rPr>
          <w:rFonts w:eastAsia="標楷體" w:hint="eastAsia"/>
        </w:rPr>
        <w:t>E</w:t>
      </w:r>
      <w:r w:rsidR="005D3B1E">
        <w:rPr>
          <w:rFonts w:eastAsia="標楷體" w:hint="eastAsia"/>
        </w:rPr>
        <w:t xml:space="preserve">　</w:t>
      </w:r>
      <w:r w:rsidR="005D3B1E">
        <w:rPr>
          <w:rFonts w:eastAsia="標楷體" w:hint="eastAsia"/>
        </w:rPr>
        <w:t>(B)</w:t>
      </w:r>
      <w:r w:rsidR="005D3B1E">
        <w:rPr>
          <w:rFonts w:eastAsia="標楷體" w:hint="eastAsia"/>
        </w:rPr>
        <w:t xml:space="preserve">為預防失智，我們要多補充高熱量食物　</w:t>
      </w:r>
      <w:r w:rsidR="005D3B1E">
        <w:rPr>
          <w:rFonts w:eastAsia="標楷體" w:hint="eastAsia"/>
        </w:rPr>
        <w:t>(C)</w:t>
      </w:r>
      <w:r w:rsidR="005D3B1E">
        <w:rPr>
          <w:rFonts w:eastAsia="標楷體" w:hint="eastAsia"/>
        </w:rPr>
        <w:t xml:space="preserve">預防流行性感冒，我們必須注射疫苗　</w:t>
      </w:r>
      <w:r w:rsidR="005D3B1E">
        <w:rPr>
          <w:rFonts w:eastAsia="標楷體" w:hint="eastAsia"/>
        </w:rPr>
        <w:t>(D)</w:t>
      </w:r>
      <w:r w:rsidR="005D3B1E">
        <w:rPr>
          <w:rFonts w:eastAsia="標楷體" w:hint="eastAsia"/>
        </w:rPr>
        <w:t>過輕與過重的體型對於大腦功能皆有危害。</w:t>
      </w:r>
    </w:p>
    <w:p w:rsidR="005D3B1E" w:rsidRPr="003D5C8A" w:rsidRDefault="00DC10F9" w:rsidP="005D3B1E">
      <w:pPr>
        <w:spacing w:afterLines="10" w:after="36"/>
        <w:ind w:left="840" w:hangingChars="350" w:hanging="840"/>
        <w:jc w:val="both"/>
        <w:rPr>
          <w:rFonts w:eastAsia="標楷體"/>
        </w:rPr>
      </w:pPr>
      <w:r>
        <w:rPr>
          <w:rFonts w:eastAsia="標楷體"/>
        </w:rPr>
        <w:t>4</w:t>
      </w:r>
      <w:r w:rsidR="005D3B1E">
        <w:rPr>
          <w:rFonts w:eastAsia="標楷體"/>
        </w:rPr>
        <w:t>9</w:t>
      </w:r>
      <w:r w:rsidR="005D3B1E" w:rsidRPr="003D5C8A">
        <w:rPr>
          <w:rFonts w:eastAsia="標楷體"/>
        </w:rPr>
        <w:t>（　）</w:t>
      </w:r>
      <w:r w:rsidR="005D3B1E">
        <w:rPr>
          <w:rFonts w:eastAsia="標楷體" w:hint="eastAsia"/>
        </w:rPr>
        <w:t xml:space="preserve">關於資訊一的研究，下列敘述何者正確？　</w:t>
      </w:r>
      <w:r w:rsidR="005D3B1E">
        <w:rPr>
          <w:rFonts w:eastAsia="標楷體" w:hint="eastAsia"/>
        </w:rPr>
        <w:t>(A)</w:t>
      </w:r>
      <w:r w:rsidR="005D3B1E">
        <w:rPr>
          <w:rFonts w:eastAsia="標楷體" w:hint="eastAsia"/>
        </w:rPr>
        <w:t>結果顯示</w:t>
      </w:r>
      <w:r w:rsidR="005D3B1E">
        <w:rPr>
          <w:rFonts w:eastAsia="標楷體" w:hint="eastAsia"/>
        </w:rPr>
        <w:t>BMI</w:t>
      </w:r>
      <w:r w:rsidR="005D3B1E">
        <w:rPr>
          <w:rFonts w:eastAsia="標楷體" w:hint="eastAsia"/>
        </w:rPr>
        <w:t>小於</w:t>
      </w:r>
      <w:r w:rsidR="005D3B1E">
        <w:rPr>
          <w:rFonts w:eastAsia="標楷體" w:hint="eastAsia"/>
        </w:rPr>
        <w:t>20</w:t>
      </w:r>
      <w:r w:rsidR="005D3B1E">
        <w:rPr>
          <w:rFonts w:eastAsia="標楷體" w:hint="eastAsia"/>
        </w:rPr>
        <w:t xml:space="preserve">者，在中年較容易出現失智現象　</w:t>
      </w:r>
      <w:r w:rsidR="005D3B1E">
        <w:rPr>
          <w:rFonts w:eastAsia="標楷體" w:hint="eastAsia"/>
        </w:rPr>
        <w:t>(B)</w:t>
      </w:r>
      <w:r w:rsidR="005D3B1E">
        <w:rPr>
          <w:rFonts w:eastAsia="標楷體" w:hint="eastAsia"/>
        </w:rPr>
        <w:t xml:space="preserve">研究需取得研究參與者的身高與體重資訊　</w:t>
      </w:r>
      <w:r w:rsidR="005D3B1E">
        <w:rPr>
          <w:rFonts w:eastAsia="標楷體" w:hint="eastAsia"/>
        </w:rPr>
        <w:t>(C)</w:t>
      </w:r>
      <w:r w:rsidR="005D3B1E">
        <w:rPr>
          <w:rFonts w:eastAsia="標楷體" w:hint="eastAsia"/>
        </w:rPr>
        <w:t xml:space="preserve">研究發現過瘦增加失智風險的原因　</w:t>
      </w:r>
      <w:r w:rsidR="005D3B1E">
        <w:rPr>
          <w:rFonts w:eastAsia="標楷體" w:hint="eastAsia"/>
        </w:rPr>
        <w:t>(D)</w:t>
      </w:r>
      <w:r w:rsidR="005D3B1E">
        <w:rPr>
          <w:rFonts w:eastAsia="標楷體" w:hint="eastAsia"/>
        </w:rPr>
        <w:t>研究指出檢驗血清可判斷失智風險。</w:t>
      </w:r>
    </w:p>
    <w:p w:rsidR="005D3B1E" w:rsidRPr="003D5C8A" w:rsidRDefault="00DC10F9" w:rsidP="005D3B1E">
      <w:pPr>
        <w:spacing w:afterLines="10" w:after="36"/>
        <w:ind w:left="840" w:hangingChars="350" w:hanging="840"/>
        <w:jc w:val="both"/>
        <w:rPr>
          <w:rFonts w:eastAsia="標楷體"/>
        </w:rPr>
      </w:pPr>
      <w:r>
        <w:rPr>
          <w:rFonts w:eastAsia="標楷體"/>
        </w:rPr>
        <w:t>5</w:t>
      </w:r>
      <w:r w:rsidR="005D3B1E">
        <w:rPr>
          <w:rFonts w:eastAsia="標楷體"/>
        </w:rPr>
        <w:t>0</w:t>
      </w:r>
      <w:r w:rsidR="005D3B1E" w:rsidRPr="003D5C8A">
        <w:rPr>
          <w:rFonts w:eastAsia="標楷體"/>
        </w:rPr>
        <w:t>（　）</w:t>
      </w:r>
      <w:r w:rsidR="005D3B1E">
        <w:rPr>
          <w:rFonts w:eastAsia="標楷體" w:hint="eastAsia"/>
        </w:rPr>
        <w:t xml:space="preserve">為什麼肥胖會降低流感疫苗的作用力？　</w:t>
      </w:r>
      <w:r w:rsidR="005D3B1E">
        <w:rPr>
          <w:rFonts w:eastAsia="標楷體" w:hint="eastAsia"/>
        </w:rPr>
        <w:t>(A)</w:t>
      </w:r>
      <w:r w:rsidR="005D3B1E">
        <w:rPr>
          <w:rFonts w:eastAsia="標楷體" w:hint="eastAsia"/>
        </w:rPr>
        <w:t xml:space="preserve">因為肥胖者免疫功能受損　</w:t>
      </w:r>
      <w:r w:rsidR="005D3B1E">
        <w:rPr>
          <w:rFonts w:eastAsia="標楷體" w:hint="eastAsia"/>
        </w:rPr>
        <w:t>(B)</w:t>
      </w:r>
      <w:r w:rsidR="005D3B1E">
        <w:rPr>
          <w:rFonts w:eastAsia="標楷體" w:hint="eastAsia"/>
        </w:rPr>
        <w:t xml:space="preserve">因為肥胖者藉疫苗所產生的抗體較少　</w:t>
      </w:r>
      <w:r w:rsidR="005D3B1E">
        <w:rPr>
          <w:rFonts w:eastAsia="標楷體" w:hint="eastAsia"/>
        </w:rPr>
        <w:t>(C)</w:t>
      </w:r>
      <w:r w:rsidR="005D3B1E">
        <w:rPr>
          <w:rFonts w:eastAsia="標楷體" w:hint="eastAsia"/>
        </w:rPr>
        <w:t xml:space="preserve">因為肥胖者未能保持室內空氣流通　</w:t>
      </w:r>
      <w:r w:rsidR="005D3B1E">
        <w:rPr>
          <w:rFonts w:eastAsia="標楷體" w:hint="eastAsia"/>
        </w:rPr>
        <w:t>(D)</w:t>
      </w:r>
      <w:r w:rsidR="005D3B1E">
        <w:rPr>
          <w:rFonts w:eastAsia="標楷體" w:hint="eastAsia"/>
        </w:rPr>
        <w:t>因為體重理想者比較能夠吸收流感疫苗。</w:t>
      </w:r>
    </w:p>
    <w:p w:rsidR="005D3B1E" w:rsidRPr="005D3B1E" w:rsidRDefault="005D3B1E" w:rsidP="005D3B1E">
      <w:pPr>
        <w:spacing w:afterLines="10" w:after="36"/>
        <w:ind w:left="840" w:hangingChars="350" w:hanging="840"/>
        <w:jc w:val="center"/>
        <w:rPr>
          <w:rFonts w:eastAsia="標楷體"/>
        </w:rPr>
      </w:pPr>
    </w:p>
    <w:p w:rsidR="005D3B1E" w:rsidRDefault="005D3B1E" w:rsidP="005D3B1E">
      <w:pPr>
        <w:spacing w:afterLines="10" w:after="36"/>
        <w:ind w:left="841" w:hangingChars="350" w:hanging="841"/>
        <w:jc w:val="center"/>
        <w:rPr>
          <w:rFonts w:eastAsia="標楷體"/>
        </w:rPr>
      </w:pPr>
      <w:r w:rsidRPr="003D5C8A">
        <w:rPr>
          <w:rFonts w:eastAsia="標楷體"/>
          <w:b/>
        </w:rPr>
        <w:t>【恭喜你完成健康教育測驗，請再檢查一次！】</w:t>
      </w:r>
    </w:p>
    <w:p w:rsidR="00B87891" w:rsidRDefault="00B87891" w:rsidP="005D3B1E">
      <w:pPr>
        <w:spacing w:afterLines="10" w:after="36"/>
        <w:jc w:val="both"/>
        <w:rPr>
          <w:rFonts w:eastAsia="標楷體"/>
        </w:rPr>
      </w:pPr>
    </w:p>
    <w:sectPr w:rsidR="00B87891" w:rsidSect="005D3B1E">
      <w:footerReference w:type="default" r:id="rId11"/>
      <w:pgSz w:w="14175" w:h="20015" w:code="1"/>
      <w:pgMar w:top="851" w:right="851" w:bottom="851" w:left="851" w:header="0" w:footer="283" w:gutter="0"/>
      <w:cols w:num="2" w:sep="1"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F7C" w:rsidRDefault="003E4F7C" w:rsidP="002B198B">
      <w:r>
        <w:separator/>
      </w:r>
    </w:p>
  </w:endnote>
  <w:endnote w:type="continuationSeparator" w:id="0">
    <w:p w:rsidR="003E4F7C" w:rsidRDefault="003E4F7C" w:rsidP="002B1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秀風體W3(P)">
    <w:panose1 w:val="03000300000000000000"/>
    <w:charset w:val="88"/>
    <w:family w:val="script"/>
    <w:pitch w:val="variable"/>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8BE" w:rsidRPr="002B198B" w:rsidRDefault="007828BE" w:rsidP="002B198B">
    <w:pPr>
      <w:pStyle w:val="a6"/>
      <w:jc w:val="center"/>
      <w:rPr>
        <w:rFonts w:ascii="標楷體" w:eastAsia="標楷體" w:hAnsi="標楷體"/>
      </w:rPr>
    </w:pPr>
    <w:r w:rsidRPr="002B198B">
      <w:rPr>
        <w:rFonts w:ascii="標楷體" w:eastAsia="標楷體" w:hAnsi="標楷體" w:hint="eastAsia"/>
      </w:rPr>
      <w:t>第</w:t>
    </w:r>
    <w:r w:rsidR="005D3B1E">
      <w:rPr>
        <w:rFonts w:ascii="標楷體" w:eastAsia="標楷體" w:hAnsi="標楷體" w:hint="eastAsia"/>
      </w:rPr>
      <w:t>一</w:t>
    </w:r>
    <w:r w:rsidRPr="002B198B">
      <w:rPr>
        <w:rFonts w:ascii="標楷體" w:eastAsia="標楷體" w:hAnsi="標楷體" w:hint="eastAsia"/>
      </w:rPr>
      <w:t>頁，共</w:t>
    </w:r>
    <w:r>
      <w:rPr>
        <w:rFonts w:ascii="標楷體" w:eastAsia="標楷體" w:hAnsi="標楷體" w:hint="eastAsia"/>
      </w:rPr>
      <w:t>四</w:t>
    </w:r>
    <w:r w:rsidRPr="002B198B">
      <w:rPr>
        <w:rFonts w:ascii="標楷體" w:eastAsia="標楷體" w:hAnsi="標楷體" w:hint="eastAsia"/>
      </w:rPr>
      <w:t>頁</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B1E" w:rsidRPr="002B198B" w:rsidRDefault="005D3B1E" w:rsidP="002B198B">
    <w:pPr>
      <w:pStyle w:val="a6"/>
      <w:jc w:val="center"/>
      <w:rPr>
        <w:rFonts w:ascii="標楷體" w:eastAsia="標楷體" w:hAnsi="標楷體"/>
      </w:rPr>
    </w:pPr>
    <w:r w:rsidRPr="002B198B">
      <w:rPr>
        <w:rFonts w:ascii="標楷體" w:eastAsia="標楷體" w:hAnsi="標楷體" w:hint="eastAsia"/>
      </w:rPr>
      <w:t>第</w:t>
    </w:r>
    <w:r>
      <w:rPr>
        <w:rFonts w:ascii="標楷體" w:eastAsia="標楷體" w:hAnsi="標楷體" w:hint="eastAsia"/>
      </w:rPr>
      <w:t>二</w:t>
    </w:r>
    <w:r w:rsidRPr="002B198B">
      <w:rPr>
        <w:rFonts w:ascii="標楷體" w:eastAsia="標楷體" w:hAnsi="標楷體" w:hint="eastAsia"/>
      </w:rPr>
      <w:t>頁，共</w:t>
    </w:r>
    <w:r>
      <w:rPr>
        <w:rFonts w:ascii="標楷體" w:eastAsia="標楷體" w:hAnsi="標楷體" w:hint="eastAsia"/>
      </w:rPr>
      <w:t>四</w:t>
    </w:r>
    <w:r w:rsidRPr="002B198B">
      <w:rPr>
        <w:rFonts w:ascii="標楷體" w:eastAsia="標楷體" w:hAnsi="標楷體" w:hint="eastAsia"/>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B1E" w:rsidRPr="002B198B" w:rsidRDefault="005D3B1E" w:rsidP="002B198B">
    <w:pPr>
      <w:pStyle w:val="a6"/>
      <w:jc w:val="center"/>
      <w:rPr>
        <w:rFonts w:ascii="標楷體" w:eastAsia="標楷體" w:hAnsi="標楷體"/>
      </w:rPr>
    </w:pPr>
    <w:r w:rsidRPr="002B198B">
      <w:rPr>
        <w:rFonts w:ascii="標楷體" w:eastAsia="標楷體" w:hAnsi="標楷體" w:hint="eastAsia"/>
      </w:rPr>
      <w:t>第</w:t>
    </w:r>
    <w:r>
      <w:rPr>
        <w:rFonts w:ascii="標楷體" w:eastAsia="標楷體" w:hAnsi="標楷體" w:hint="eastAsia"/>
      </w:rPr>
      <w:t>三</w:t>
    </w:r>
    <w:r w:rsidRPr="002B198B">
      <w:rPr>
        <w:rFonts w:ascii="標楷體" w:eastAsia="標楷體" w:hAnsi="標楷體" w:hint="eastAsia"/>
      </w:rPr>
      <w:t>頁，共</w:t>
    </w:r>
    <w:r>
      <w:rPr>
        <w:rFonts w:ascii="標楷體" w:eastAsia="標楷體" w:hAnsi="標楷體" w:hint="eastAsia"/>
      </w:rPr>
      <w:t>四</w:t>
    </w:r>
    <w:r w:rsidRPr="002B198B">
      <w:rPr>
        <w:rFonts w:ascii="標楷體" w:eastAsia="標楷體" w:hAnsi="標楷體" w:hint="eastAsia"/>
      </w:rPr>
      <w:t>頁</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B1E" w:rsidRPr="002B198B" w:rsidRDefault="005D3B1E" w:rsidP="002B198B">
    <w:pPr>
      <w:pStyle w:val="a6"/>
      <w:jc w:val="center"/>
      <w:rPr>
        <w:rFonts w:ascii="標楷體" w:eastAsia="標楷體" w:hAnsi="標楷體"/>
      </w:rPr>
    </w:pPr>
    <w:r w:rsidRPr="002B198B">
      <w:rPr>
        <w:rFonts w:ascii="標楷體" w:eastAsia="標楷體" w:hAnsi="標楷體" w:hint="eastAsia"/>
      </w:rPr>
      <w:t>第</w:t>
    </w:r>
    <w:r>
      <w:rPr>
        <w:rFonts w:ascii="標楷體" w:eastAsia="標楷體" w:hAnsi="標楷體" w:hint="eastAsia"/>
      </w:rPr>
      <w:t>四</w:t>
    </w:r>
    <w:r w:rsidRPr="002B198B">
      <w:rPr>
        <w:rFonts w:ascii="標楷體" w:eastAsia="標楷體" w:hAnsi="標楷體" w:hint="eastAsia"/>
      </w:rPr>
      <w:t>頁，共</w:t>
    </w:r>
    <w:r>
      <w:rPr>
        <w:rFonts w:ascii="標楷體" w:eastAsia="標楷體" w:hAnsi="標楷體" w:hint="eastAsia"/>
      </w:rPr>
      <w:t>四</w:t>
    </w:r>
    <w:r w:rsidRPr="002B198B">
      <w:rPr>
        <w:rFonts w:ascii="標楷體" w:eastAsia="標楷體" w:hAnsi="標楷體" w:hint="eastAs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F7C" w:rsidRDefault="003E4F7C" w:rsidP="002B198B">
      <w:r>
        <w:separator/>
      </w:r>
    </w:p>
  </w:footnote>
  <w:footnote w:type="continuationSeparator" w:id="0">
    <w:p w:rsidR="003E4F7C" w:rsidRDefault="003E4F7C" w:rsidP="002B1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A6A"/>
    <w:rsid w:val="00016354"/>
    <w:rsid w:val="000A2781"/>
    <w:rsid w:val="000C32AA"/>
    <w:rsid w:val="000F6713"/>
    <w:rsid w:val="00103F03"/>
    <w:rsid w:val="00124FC5"/>
    <w:rsid w:val="0015230E"/>
    <w:rsid w:val="001A26A6"/>
    <w:rsid w:val="0020767F"/>
    <w:rsid w:val="00242915"/>
    <w:rsid w:val="00252B9E"/>
    <w:rsid w:val="00283FFF"/>
    <w:rsid w:val="002A4EF6"/>
    <w:rsid w:val="002B198B"/>
    <w:rsid w:val="002B2D7B"/>
    <w:rsid w:val="002C2BD2"/>
    <w:rsid w:val="003401EE"/>
    <w:rsid w:val="00357620"/>
    <w:rsid w:val="003D5C8A"/>
    <w:rsid w:val="003E4F7C"/>
    <w:rsid w:val="003F6BDD"/>
    <w:rsid w:val="004443D0"/>
    <w:rsid w:val="00444AF4"/>
    <w:rsid w:val="00452646"/>
    <w:rsid w:val="0049338B"/>
    <w:rsid w:val="004D6D9D"/>
    <w:rsid w:val="004E1711"/>
    <w:rsid w:val="00575308"/>
    <w:rsid w:val="005D3B1E"/>
    <w:rsid w:val="005F7C62"/>
    <w:rsid w:val="00625FD8"/>
    <w:rsid w:val="00640E39"/>
    <w:rsid w:val="006C0391"/>
    <w:rsid w:val="00713847"/>
    <w:rsid w:val="00755AD8"/>
    <w:rsid w:val="00781D80"/>
    <w:rsid w:val="007828BE"/>
    <w:rsid w:val="007A4A6A"/>
    <w:rsid w:val="007B05F2"/>
    <w:rsid w:val="00816D26"/>
    <w:rsid w:val="00832E74"/>
    <w:rsid w:val="0083716D"/>
    <w:rsid w:val="00876E67"/>
    <w:rsid w:val="008A686D"/>
    <w:rsid w:val="008F39B3"/>
    <w:rsid w:val="00900A12"/>
    <w:rsid w:val="00950D9D"/>
    <w:rsid w:val="00953699"/>
    <w:rsid w:val="0095386A"/>
    <w:rsid w:val="009628BB"/>
    <w:rsid w:val="00964BEB"/>
    <w:rsid w:val="009953D1"/>
    <w:rsid w:val="009F3820"/>
    <w:rsid w:val="00A5344F"/>
    <w:rsid w:val="00B62E30"/>
    <w:rsid w:val="00B64866"/>
    <w:rsid w:val="00B87891"/>
    <w:rsid w:val="00C17CDF"/>
    <w:rsid w:val="00CA5A22"/>
    <w:rsid w:val="00D15779"/>
    <w:rsid w:val="00D66A21"/>
    <w:rsid w:val="00D85A48"/>
    <w:rsid w:val="00DC10F9"/>
    <w:rsid w:val="00DC28AF"/>
    <w:rsid w:val="00DE1015"/>
    <w:rsid w:val="00E00A49"/>
    <w:rsid w:val="00E260EE"/>
    <w:rsid w:val="00E3748B"/>
    <w:rsid w:val="00E85945"/>
    <w:rsid w:val="00E95E7A"/>
    <w:rsid w:val="00EF1976"/>
    <w:rsid w:val="00F52990"/>
    <w:rsid w:val="00F626BB"/>
    <w:rsid w:val="00F708E4"/>
    <w:rsid w:val="00F827C6"/>
    <w:rsid w:val="00F85B8E"/>
    <w:rsid w:val="00FB6B8E"/>
    <w:rsid w:val="00FB7A6A"/>
    <w:rsid w:val="00FE1E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4149823-35FB-4588-90DB-F411CF83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5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198B"/>
    <w:pPr>
      <w:tabs>
        <w:tab w:val="center" w:pos="4153"/>
        <w:tab w:val="right" w:pos="8306"/>
      </w:tabs>
      <w:snapToGrid w:val="0"/>
    </w:pPr>
    <w:rPr>
      <w:sz w:val="20"/>
      <w:szCs w:val="20"/>
    </w:rPr>
  </w:style>
  <w:style w:type="character" w:customStyle="1" w:styleId="a5">
    <w:name w:val="頁首 字元"/>
    <w:basedOn w:val="a0"/>
    <w:link w:val="a4"/>
    <w:uiPriority w:val="99"/>
    <w:rsid w:val="002B198B"/>
    <w:rPr>
      <w:kern w:val="2"/>
    </w:rPr>
  </w:style>
  <w:style w:type="paragraph" w:styleId="a6">
    <w:name w:val="footer"/>
    <w:basedOn w:val="a"/>
    <w:link w:val="a7"/>
    <w:uiPriority w:val="99"/>
    <w:unhideWhenUsed/>
    <w:rsid w:val="002B198B"/>
    <w:pPr>
      <w:tabs>
        <w:tab w:val="center" w:pos="4153"/>
        <w:tab w:val="right" w:pos="8306"/>
      </w:tabs>
      <w:snapToGrid w:val="0"/>
    </w:pPr>
    <w:rPr>
      <w:sz w:val="20"/>
      <w:szCs w:val="20"/>
    </w:rPr>
  </w:style>
  <w:style w:type="character" w:customStyle="1" w:styleId="a7">
    <w:name w:val="頁尾 字元"/>
    <w:basedOn w:val="a0"/>
    <w:link w:val="a6"/>
    <w:uiPriority w:val="99"/>
    <w:rsid w:val="002B198B"/>
    <w:rPr>
      <w:kern w:val="2"/>
    </w:rPr>
  </w:style>
  <w:style w:type="paragraph" w:customStyle="1" w:styleId="a8">
    <w:name w:val="國中題目"/>
    <w:basedOn w:val="a"/>
    <w:rsid w:val="00950D9D"/>
    <w:pPr>
      <w:adjustRightInd w:val="0"/>
      <w:snapToGrid w:val="0"/>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A347D-BD22-41AE-AE13-5F7F5E07B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4</Pages>
  <Words>1194</Words>
  <Characters>6812</Characters>
  <Application>Microsoft Office Word</Application>
  <DocSecurity>0</DocSecurity>
  <Lines>56</Lines>
  <Paragraphs>15</Paragraphs>
  <ScaleCrop>false</ScaleCrop>
  <Company/>
  <LinksUpToDate>false</LinksUpToDate>
  <CharactersWithSpaces>7991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Wang</dc:creator>
  <cp:keywords/>
  <dc:description/>
  <cp:lastModifiedBy>James Wang</cp:lastModifiedBy>
  <cp:revision>26</cp:revision>
  <cp:lastPrinted>2019-01-08T10:57:00Z</cp:lastPrinted>
  <dcterms:created xsi:type="dcterms:W3CDTF">2019-01-03T10:57:00Z</dcterms:created>
  <dcterms:modified xsi:type="dcterms:W3CDTF">2019-01-08T11:31:00Z</dcterms:modified>
</cp:coreProperties>
</file>