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976" w:rsidRPr="006D1424" w:rsidRDefault="007A4A6A" w:rsidP="007A4A6A">
      <w:pPr>
        <w:jc w:val="center"/>
        <w:rPr>
          <w:rFonts w:eastAsia="標楷體"/>
          <w:b/>
          <w:sz w:val="36"/>
        </w:rPr>
      </w:pPr>
      <w:r w:rsidRPr="006D1424">
        <w:rPr>
          <w:rFonts w:eastAsia="標楷體"/>
          <w:b/>
          <w:sz w:val="36"/>
        </w:rPr>
        <w:t>臺北市立瑠公國中</w:t>
      </w:r>
      <w:r w:rsidRPr="006D1424">
        <w:rPr>
          <w:rFonts w:eastAsia="標楷體"/>
          <w:b/>
          <w:sz w:val="36"/>
        </w:rPr>
        <w:t xml:space="preserve"> 107 </w:t>
      </w:r>
      <w:r w:rsidRPr="006D1424">
        <w:rPr>
          <w:rFonts w:eastAsia="標楷體"/>
          <w:b/>
          <w:sz w:val="36"/>
        </w:rPr>
        <w:t>學年度第一學期</w:t>
      </w:r>
      <w:r w:rsidRPr="006D1424">
        <w:rPr>
          <w:rFonts w:eastAsia="標楷體"/>
          <w:b/>
          <w:sz w:val="36"/>
        </w:rPr>
        <w:t xml:space="preserve"> </w:t>
      </w:r>
      <w:r w:rsidR="00B87891" w:rsidRPr="006D1424">
        <w:rPr>
          <w:rFonts w:eastAsia="標楷體"/>
          <w:b/>
          <w:sz w:val="36"/>
        </w:rPr>
        <w:t>八</w:t>
      </w:r>
      <w:r w:rsidRPr="006D1424">
        <w:rPr>
          <w:rFonts w:eastAsia="標楷體"/>
          <w:b/>
          <w:sz w:val="36"/>
        </w:rPr>
        <w:t>年級健康教育科</w:t>
      </w:r>
      <w:r w:rsidR="001A26A6" w:rsidRPr="006D1424">
        <w:rPr>
          <w:rFonts w:eastAsia="標楷體"/>
          <w:b/>
          <w:sz w:val="36"/>
        </w:rPr>
        <w:t xml:space="preserve"> </w:t>
      </w:r>
      <w:r w:rsidRPr="006D1424">
        <w:rPr>
          <w:rFonts w:eastAsia="標楷體"/>
          <w:b/>
          <w:sz w:val="36"/>
        </w:rPr>
        <w:t>期末考試題卷</w:t>
      </w:r>
    </w:p>
    <w:p w:rsidR="007A4A6A" w:rsidRPr="006D1424" w:rsidRDefault="007A4A6A" w:rsidP="007A4A6A">
      <w:pPr>
        <w:snapToGrid w:val="0"/>
        <w:ind w:left="280" w:hangingChars="100" w:hanging="280"/>
        <w:jc w:val="both"/>
        <w:rPr>
          <w:rFonts w:eastAsia="標楷體"/>
          <w:b/>
          <w:sz w:val="28"/>
        </w:rPr>
      </w:pPr>
      <w:r w:rsidRPr="006D1424">
        <w:rPr>
          <w:rFonts w:eastAsia="標楷體"/>
          <w:b/>
          <w:sz w:val="28"/>
        </w:rPr>
        <w:t>※</w:t>
      </w:r>
      <w:r w:rsidRPr="006D1424">
        <w:rPr>
          <w:rFonts w:eastAsia="標楷體"/>
          <w:b/>
          <w:sz w:val="28"/>
        </w:rPr>
        <w:t>本次測驗為單一選擇題，共</w:t>
      </w:r>
      <w:r w:rsidR="00B87891" w:rsidRPr="006D1424">
        <w:rPr>
          <w:rFonts w:eastAsia="標楷體"/>
          <w:b/>
          <w:sz w:val="28"/>
        </w:rPr>
        <w:t>50</w:t>
      </w:r>
      <w:r w:rsidRPr="006D1424">
        <w:rPr>
          <w:rFonts w:eastAsia="標楷體"/>
          <w:b/>
          <w:sz w:val="28"/>
        </w:rPr>
        <w:t>題每題</w:t>
      </w:r>
      <w:r w:rsidR="00B87891" w:rsidRPr="006D1424">
        <w:rPr>
          <w:rFonts w:eastAsia="標楷體"/>
          <w:b/>
          <w:sz w:val="28"/>
        </w:rPr>
        <w:t>2</w:t>
      </w:r>
      <w:r w:rsidRPr="006D1424">
        <w:rPr>
          <w:rFonts w:eastAsia="標楷體"/>
          <w:b/>
          <w:sz w:val="28"/>
        </w:rPr>
        <w:t>分，總分</w:t>
      </w:r>
      <w:r w:rsidRPr="006D1424">
        <w:rPr>
          <w:rFonts w:eastAsia="標楷體"/>
          <w:b/>
          <w:sz w:val="28"/>
        </w:rPr>
        <w:t>100</w:t>
      </w:r>
      <w:r w:rsidRPr="006D1424">
        <w:rPr>
          <w:rFonts w:eastAsia="標楷體"/>
          <w:b/>
          <w:sz w:val="28"/>
        </w:rPr>
        <w:t>分，採電腦閱卷，請務必使用</w:t>
      </w:r>
      <w:r w:rsidRPr="006D1424">
        <w:rPr>
          <w:rFonts w:eastAsia="標楷體"/>
          <w:b/>
          <w:sz w:val="28"/>
        </w:rPr>
        <w:t>2B</w:t>
      </w:r>
      <w:r w:rsidRPr="006D1424">
        <w:rPr>
          <w:rFonts w:eastAsia="標楷體"/>
          <w:b/>
          <w:sz w:val="28"/>
        </w:rPr>
        <w:t>鉛筆作答，依題號將正確答案劃記在答案卡上！</w:t>
      </w:r>
    </w:p>
    <w:p w:rsidR="004E1711" w:rsidRPr="006D1424" w:rsidRDefault="00816D26" w:rsidP="00B87891">
      <w:pPr>
        <w:wordWrap w:val="0"/>
        <w:snapToGrid w:val="0"/>
        <w:ind w:left="280" w:hangingChars="100" w:hanging="280"/>
        <w:jc w:val="right"/>
        <w:rPr>
          <w:rFonts w:eastAsia="標楷體"/>
          <w:b/>
          <w:sz w:val="28"/>
        </w:rPr>
      </w:pPr>
      <w:r w:rsidRPr="006D1424">
        <w:rPr>
          <w:rFonts w:eastAsia="標楷體"/>
          <w:b/>
          <w:sz w:val="28"/>
        </w:rPr>
        <w:t>班級：</w:t>
      </w:r>
      <w:r w:rsidR="00B87891" w:rsidRPr="006D1424">
        <w:rPr>
          <w:rFonts w:eastAsia="標楷體"/>
          <w:b/>
          <w:sz w:val="28"/>
        </w:rPr>
        <w:t>八</w:t>
      </w:r>
      <w:r w:rsidRPr="006D1424">
        <w:rPr>
          <w:rFonts w:eastAsia="標楷體"/>
          <w:b/>
          <w:sz w:val="28"/>
        </w:rPr>
        <w:t>年＿＿班＿＿號</w:t>
      </w:r>
      <w:r w:rsidRPr="006D1424">
        <w:rPr>
          <w:rFonts w:eastAsia="標楷體"/>
          <w:b/>
          <w:sz w:val="28"/>
        </w:rPr>
        <w:t xml:space="preserve"> </w:t>
      </w:r>
      <w:r w:rsidRPr="006D1424">
        <w:rPr>
          <w:rFonts w:eastAsia="標楷體"/>
          <w:b/>
          <w:sz w:val="28"/>
        </w:rPr>
        <w:t>姓名：＿＿＿＿＿＿＿</w:t>
      </w:r>
    </w:p>
    <w:p w:rsidR="004E1711" w:rsidRPr="006D1424" w:rsidRDefault="004E1711" w:rsidP="007A4A6A">
      <w:pPr>
        <w:snapToGrid w:val="0"/>
        <w:ind w:left="280" w:hangingChars="100" w:hanging="280"/>
        <w:jc w:val="both"/>
        <w:rPr>
          <w:rFonts w:eastAsia="標楷體"/>
          <w:b/>
          <w:sz w:val="28"/>
        </w:rPr>
        <w:sectPr w:rsidR="004E1711" w:rsidRPr="006D1424" w:rsidSect="002B198B">
          <w:footerReference w:type="default" r:id="rId6"/>
          <w:pgSz w:w="14175" w:h="20015" w:code="1"/>
          <w:pgMar w:top="851" w:right="851" w:bottom="851" w:left="851" w:header="0" w:footer="283" w:gutter="0"/>
          <w:cols w:space="425"/>
          <w:docGrid w:type="lines" w:linePitch="360"/>
        </w:sectPr>
      </w:pPr>
    </w:p>
    <w:p w:rsidR="007A4A6A" w:rsidRPr="006D1424" w:rsidRDefault="004E1711" w:rsidP="004E1711">
      <w:pPr>
        <w:jc w:val="both"/>
        <w:rPr>
          <w:rFonts w:eastAsia="標楷體"/>
          <w:b/>
          <w:u w:val="single"/>
        </w:rPr>
      </w:pPr>
      <w:r w:rsidRPr="006D1424">
        <w:rPr>
          <w:rFonts w:eastAsia="標楷體"/>
          <w:b/>
          <w:u w:val="single"/>
        </w:rPr>
        <w:t>閱讀測驗一、請閱讀下列文章及資訊並回答</w:t>
      </w:r>
      <w:r w:rsidR="00FE1E66" w:rsidRPr="006D1424">
        <w:rPr>
          <w:rFonts w:eastAsia="標楷體"/>
          <w:b/>
          <w:u w:val="single"/>
        </w:rPr>
        <w:t>第</w:t>
      </w:r>
      <w:r w:rsidRPr="006D1424">
        <w:rPr>
          <w:rFonts w:eastAsia="標楷體"/>
          <w:b/>
          <w:u w:val="single"/>
        </w:rPr>
        <w:t>01</w:t>
      </w:r>
      <w:r w:rsidR="00B87891" w:rsidRPr="006D1424">
        <w:rPr>
          <w:rFonts w:eastAsia="標楷體"/>
          <w:b/>
          <w:u w:val="single"/>
        </w:rPr>
        <w:t>-03</w:t>
      </w:r>
      <w:r w:rsidRPr="006D1424">
        <w:rPr>
          <w:rFonts w:eastAsia="標楷體"/>
          <w:b/>
          <w:u w:val="single"/>
        </w:rPr>
        <w:t>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8"/>
      </w:tblGrid>
      <w:tr w:rsidR="00FE1E66" w:rsidRPr="006D1424" w:rsidTr="00A5344F">
        <w:tc>
          <w:tcPr>
            <w:tcW w:w="594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FE1E66" w:rsidRPr="006D1424" w:rsidRDefault="006D1424" w:rsidP="006D1424">
            <w:pPr>
              <w:jc w:val="both"/>
              <w:rPr>
                <w:rFonts w:eastAsia="標楷體"/>
                <w:b/>
              </w:rPr>
            </w:pPr>
            <w:r w:rsidRPr="006D1424">
              <w:rPr>
                <w:rFonts w:eastAsia="標楷體"/>
                <w:b/>
              </w:rPr>
              <w:t>資訊一、火災案例紀錄簿</w:t>
            </w:r>
            <w:r w:rsidRPr="006D1424">
              <w:rPr>
                <w:rFonts w:eastAsia="標楷體"/>
                <w:b/>
              </w:rPr>
              <w:t xml:space="preserve"> 01</w:t>
            </w:r>
          </w:p>
          <w:p w:rsidR="006D1424" w:rsidRDefault="006D1424" w:rsidP="00B2038E">
            <w:pPr>
              <w:spacing w:afterLines="20" w:after="7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Pr="006D1424">
              <w:rPr>
                <w:rFonts w:eastAsia="標楷體" w:hint="eastAsia"/>
              </w:rPr>
              <w:t>○○○年●月●日◎時◎分在○○市○○區不幸發生火警導致男性屋主命喪火場。現場為兩層樓鐵皮搭蓋之民宅，內部為木板隔間，並設有鐵窗。由於屋內並未設置滅火器與住宅火災警報器等設備，導致屋主無法順利於火場存活</w:t>
            </w:r>
            <w:r>
              <w:rPr>
                <w:rFonts w:eastAsia="標楷體" w:hint="eastAsia"/>
              </w:rPr>
              <w:t>。</w:t>
            </w:r>
          </w:p>
          <w:p w:rsidR="006D1424" w:rsidRDefault="006D1424" w:rsidP="00B2038E">
            <w:pPr>
              <w:spacing w:afterLines="20" w:after="7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Pr="006D1424">
              <w:rPr>
                <w:rFonts w:eastAsia="標楷體" w:hint="eastAsia"/>
              </w:rPr>
              <w:t>死者陳屍於二樓樓梯口，研判有逃生動作，但吸入大量濃煙而窒息倒地。起火原因以爐火烹調不慎之可能性最大。分析逃生失敗原因為：屋內使用木板隔間，火勢燃燒迅速，逃生不易。此外，樓梯為單一出入口，而起火位置接近樓梯，故阻礙逃生。</w:t>
            </w:r>
          </w:p>
          <w:p w:rsidR="006D1424" w:rsidRPr="006D1424" w:rsidRDefault="006D1424" w:rsidP="006D1424">
            <w:pPr>
              <w:jc w:val="both"/>
              <w:rPr>
                <w:rFonts w:eastAsia="標楷體"/>
                <w:b/>
              </w:rPr>
            </w:pPr>
            <w:r w:rsidRPr="006D1424">
              <w:rPr>
                <w:rFonts w:eastAsia="標楷體"/>
                <w:b/>
              </w:rPr>
              <w:t>資訊二、火災案例紀錄簿</w:t>
            </w:r>
            <w:r w:rsidRPr="006D1424">
              <w:rPr>
                <w:rFonts w:eastAsia="標楷體"/>
                <w:b/>
              </w:rPr>
              <w:t xml:space="preserve"> 02</w:t>
            </w:r>
          </w:p>
          <w:p w:rsidR="006D1424" w:rsidRDefault="006D1424" w:rsidP="00B2038E">
            <w:pPr>
              <w:spacing w:afterLines="20" w:after="7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Pr="006D1424">
              <w:rPr>
                <w:rFonts w:eastAsia="標楷體" w:hint="eastAsia"/>
              </w:rPr>
              <w:t>深夜大火，無情吞噬兩條年輕的生命。昨日晚間於○○縣○○鎮驚傳火警，現場為一棟四層樓水泥牆隔間的公寓，雖然起火戶中有滅火器但來不及使用，導致</w:t>
            </w:r>
            <w:r w:rsidRPr="006D1424">
              <w:rPr>
                <w:rFonts w:eastAsia="標楷體" w:hint="eastAsia"/>
              </w:rPr>
              <w:t>16</w:t>
            </w:r>
            <w:r w:rsidRPr="006D1424">
              <w:rPr>
                <w:rFonts w:eastAsia="標楷體" w:hint="eastAsia"/>
              </w:rPr>
              <w:t>歲的姊姊與</w:t>
            </w:r>
            <w:r w:rsidRPr="006D1424">
              <w:rPr>
                <w:rFonts w:eastAsia="標楷體" w:hint="eastAsia"/>
              </w:rPr>
              <w:t>14</w:t>
            </w:r>
            <w:r w:rsidRPr="006D1424">
              <w:rPr>
                <w:rFonts w:eastAsia="標楷體" w:hint="eastAsia"/>
              </w:rPr>
              <w:t>歲的弟弟，雙雙命喪黃泉的不幸悲劇。</w:t>
            </w:r>
          </w:p>
          <w:p w:rsidR="006D1424" w:rsidRDefault="006D1424" w:rsidP="00B2038E">
            <w:pPr>
              <w:spacing w:afterLines="20" w:after="7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Pr="006D1424">
              <w:rPr>
                <w:rFonts w:eastAsia="標楷體" w:hint="eastAsia"/>
              </w:rPr>
              <w:t>兩位死者分別陳屍於浴室內與臥房門旁。起火原因研判為電氣因素所引起深夜大火，兩人雖有求救動作，</w:t>
            </w:r>
            <w:r w:rsidR="00A82D1B" w:rsidRPr="00A82D1B">
              <w:rPr>
                <w:rFonts w:eastAsia="標楷體" w:hint="eastAsia"/>
              </w:rPr>
              <w:t>但為對於逃生動線與滅火器位置不夠熟悉，再加上火災發生時屬深夜，生理狀態鬆懈，逃生失敗。</w:t>
            </w:r>
          </w:p>
          <w:p w:rsidR="00B2038E" w:rsidRPr="006D1424" w:rsidRDefault="00B2038E" w:rsidP="00B2038E">
            <w:pPr>
              <w:jc w:val="right"/>
              <w:rPr>
                <w:rFonts w:eastAsia="標楷體"/>
              </w:rPr>
            </w:pPr>
            <w:r w:rsidRPr="00B2038E">
              <w:rPr>
                <w:rFonts w:eastAsia="標楷體" w:hint="eastAsia"/>
                <w:sz w:val="20"/>
              </w:rPr>
              <w:t>（資料來源：消防署）</w:t>
            </w:r>
          </w:p>
        </w:tc>
      </w:tr>
    </w:tbl>
    <w:p w:rsidR="00FE1E66" w:rsidRPr="006D1424" w:rsidRDefault="00A5344F" w:rsidP="006D1424">
      <w:pPr>
        <w:spacing w:beforeLines="20" w:before="72" w:afterLines="20" w:after="72"/>
        <w:ind w:left="1200" w:hangingChars="500" w:hanging="1200"/>
        <w:jc w:val="both"/>
        <w:rPr>
          <w:rFonts w:eastAsia="標楷體"/>
        </w:rPr>
      </w:pPr>
      <w:r w:rsidRPr="006D1424">
        <w:rPr>
          <w:rFonts w:eastAsia="標楷體"/>
        </w:rPr>
        <w:t>01</w:t>
      </w:r>
      <w:r w:rsidRPr="006D1424">
        <w:rPr>
          <w:rFonts w:eastAsia="標楷體"/>
        </w:rPr>
        <w:t>（　　）</w:t>
      </w:r>
      <w:r w:rsidR="006D1424">
        <w:rPr>
          <w:rFonts w:eastAsia="標楷體" w:hint="eastAsia"/>
        </w:rPr>
        <w:t>針對文章中兩起火災案例之敘述，下列選項</w:t>
      </w:r>
      <w:r w:rsidR="006013A7">
        <w:rPr>
          <w:rFonts w:eastAsia="標楷體" w:hint="eastAsia"/>
        </w:rPr>
        <w:t>何者</w:t>
      </w:r>
      <w:r w:rsidR="006D1424">
        <w:rPr>
          <w:rFonts w:eastAsia="標楷體" w:hint="eastAsia"/>
        </w:rPr>
        <w:t xml:space="preserve">正確？　</w:t>
      </w:r>
      <w:r w:rsidR="006D1424">
        <w:rPr>
          <w:rFonts w:eastAsia="標楷體" w:hint="eastAsia"/>
        </w:rPr>
        <w:t>(A)</w:t>
      </w:r>
      <w:r w:rsidR="006D1424">
        <w:rPr>
          <w:rFonts w:eastAsia="標楷體" w:hint="eastAsia"/>
        </w:rPr>
        <w:t xml:space="preserve">罹難者都因生理機能懈怠而逃生不易　</w:t>
      </w:r>
      <w:r w:rsidR="006D1424">
        <w:rPr>
          <w:rFonts w:eastAsia="標楷體" w:hint="eastAsia"/>
        </w:rPr>
        <w:t>(B)</w:t>
      </w:r>
      <w:r w:rsidR="006D1424">
        <w:rPr>
          <w:rFonts w:eastAsia="標楷體" w:hint="eastAsia"/>
        </w:rPr>
        <w:t xml:space="preserve">兩起案例皆因住宅內未設立滅火設備而無法有效滅火　</w:t>
      </w:r>
      <w:r w:rsidR="006D1424">
        <w:rPr>
          <w:rFonts w:eastAsia="標楷體" w:hint="eastAsia"/>
        </w:rPr>
        <w:t>(C)</w:t>
      </w:r>
      <w:r w:rsidR="006D1424">
        <w:rPr>
          <w:rFonts w:eastAsia="標楷體" w:hint="eastAsia"/>
        </w:rPr>
        <w:t xml:space="preserve">罹難者都有試圖於火場中求生　</w:t>
      </w:r>
      <w:r w:rsidR="006D1424">
        <w:rPr>
          <w:rFonts w:eastAsia="標楷體" w:hint="eastAsia"/>
        </w:rPr>
        <w:t>(D)</w:t>
      </w:r>
      <w:r w:rsidR="006D1424">
        <w:rPr>
          <w:rFonts w:eastAsia="標楷體" w:hint="eastAsia"/>
        </w:rPr>
        <w:t>兩起案例皆因房屋結構與格局而阻礙求生。</w:t>
      </w:r>
    </w:p>
    <w:p w:rsidR="00B87891" w:rsidRPr="006D1424" w:rsidRDefault="00B87891" w:rsidP="00B87891">
      <w:pPr>
        <w:spacing w:afterLines="20" w:after="72"/>
        <w:ind w:left="1200" w:hangingChars="500" w:hanging="1200"/>
        <w:jc w:val="both"/>
        <w:rPr>
          <w:rFonts w:eastAsia="標楷體"/>
        </w:rPr>
      </w:pPr>
      <w:r w:rsidRPr="006D1424">
        <w:rPr>
          <w:rFonts w:eastAsia="標楷體"/>
        </w:rPr>
        <w:t>02</w:t>
      </w:r>
      <w:r w:rsidRPr="006D1424">
        <w:rPr>
          <w:rFonts w:eastAsia="標楷體"/>
        </w:rPr>
        <w:t>（　　）</w:t>
      </w:r>
      <w:r w:rsidR="006D1424">
        <w:rPr>
          <w:rFonts w:eastAsia="標楷體" w:hint="eastAsia"/>
        </w:rPr>
        <w:t>面對</w:t>
      </w:r>
      <w:r w:rsidR="006013A7">
        <w:rPr>
          <w:rFonts w:eastAsia="標楷體" w:hint="eastAsia"/>
        </w:rPr>
        <w:t>上述</w:t>
      </w:r>
      <w:r w:rsidR="006D1424">
        <w:rPr>
          <w:rFonts w:eastAsia="標楷體" w:hint="eastAsia"/>
        </w:rPr>
        <w:t>案例，下列滅火概念，何者最為正確？</w:t>
      </w:r>
      <w:r w:rsidR="001908DB">
        <w:rPr>
          <w:rFonts w:eastAsia="標楷體" w:hint="eastAsia"/>
        </w:rPr>
        <w:t xml:space="preserve">　</w:t>
      </w:r>
      <w:r w:rsidR="001908DB">
        <w:rPr>
          <w:rFonts w:eastAsia="標楷體" w:hint="eastAsia"/>
        </w:rPr>
        <w:t>(A)</w:t>
      </w:r>
      <w:r w:rsidR="007E5929">
        <w:rPr>
          <w:rFonts w:eastAsia="標楷體" w:hint="eastAsia"/>
        </w:rPr>
        <w:t>發生案例一時，運用大量的水澆熄火源，以迅速滅火</w:t>
      </w:r>
      <w:r w:rsidR="001908DB">
        <w:rPr>
          <w:rFonts w:eastAsia="標楷體" w:hint="eastAsia"/>
        </w:rPr>
        <w:t xml:space="preserve">　</w:t>
      </w:r>
      <w:r w:rsidR="001908DB">
        <w:rPr>
          <w:rFonts w:eastAsia="標楷體" w:hint="eastAsia"/>
        </w:rPr>
        <w:t>(B)</w:t>
      </w:r>
      <w:r w:rsidR="007E5929">
        <w:rPr>
          <w:rFonts w:eastAsia="標楷體" w:hint="eastAsia"/>
        </w:rPr>
        <w:t>發生案例二時，</w:t>
      </w:r>
      <w:r w:rsidR="00A82D1B">
        <w:rPr>
          <w:rFonts w:eastAsia="標楷體" w:hint="eastAsia"/>
        </w:rPr>
        <w:t>先</w:t>
      </w:r>
      <w:r w:rsidR="007E5929">
        <w:rPr>
          <w:rFonts w:eastAsia="標楷體" w:hint="eastAsia"/>
        </w:rPr>
        <w:t>使用乾粉滅火器</w:t>
      </w:r>
      <w:r w:rsidR="00A82D1B">
        <w:rPr>
          <w:rFonts w:eastAsia="標楷體" w:hint="eastAsia"/>
        </w:rPr>
        <w:t>進行</w:t>
      </w:r>
      <w:r w:rsidR="007E5929">
        <w:rPr>
          <w:rFonts w:eastAsia="標楷體" w:hint="eastAsia"/>
        </w:rPr>
        <w:t>滅火</w:t>
      </w:r>
      <w:r w:rsidR="001908DB">
        <w:rPr>
          <w:rFonts w:eastAsia="標楷體" w:hint="eastAsia"/>
        </w:rPr>
        <w:t xml:space="preserve">　</w:t>
      </w:r>
      <w:r w:rsidR="001908DB">
        <w:rPr>
          <w:rFonts w:eastAsia="標楷體" w:hint="eastAsia"/>
        </w:rPr>
        <w:t>(C)</w:t>
      </w:r>
      <w:r w:rsidR="007E5929">
        <w:rPr>
          <w:rFonts w:eastAsia="標楷體" w:hint="eastAsia"/>
        </w:rPr>
        <w:t>面對以上案例時，</w:t>
      </w:r>
      <w:r w:rsidR="006013A7">
        <w:rPr>
          <w:rFonts w:eastAsia="標楷體" w:hint="eastAsia"/>
        </w:rPr>
        <w:t>若手邊有濕毛巾，便可用於</w:t>
      </w:r>
      <w:r w:rsidR="006013A7" w:rsidRPr="006013A7">
        <w:rPr>
          <w:rFonts w:eastAsia="標楷體" w:hint="eastAsia"/>
        </w:rPr>
        <w:t>掩摀</w:t>
      </w:r>
      <w:r w:rsidR="006013A7">
        <w:rPr>
          <w:rFonts w:eastAsia="標楷體" w:hint="eastAsia"/>
        </w:rPr>
        <w:t>口鼻</w:t>
      </w:r>
      <w:r w:rsidR="001908DB">
        <w:rPr>
          <w:rFonts w:eastAsia="標楷體" w:hint="eastAsia"/>
        </w:rPr>
        <w:t xml:space="preserve">　</w:t>
      </w:r>
      <w:r w:rsidR="001908DB">
        <w:rPr>
          <w:rFonts w:eastAsia="標楷體" w:hint="eastAsia"/>
        </w:rPr>
        <w:t>(D)</w:t>
      </w:r>
      <w:r w:rsidR="007E5929">
        <w:rPr>
          <w:rFonts w:eastAsia="標楷體" w:hint="eastAsia"/>
        </w:rPr>
        <w:t>面對以上案例時，</w:t>
      </w:r>
      <w:r w:rsidR="006013A7">
        <w:rPr>
          <w:rFonts w:eastAsia="標楷體" w:hint="eastAsia"/>
        </w:rPr>
        <w:t>若無法向下逃生，則選擇留在安全</w:t>
      </w:r>
      <w:r w:rsidR="00A82D1B">
        <w:rPr>
          <w:rFonts w:eastAsia="標楷體" w:hint="eastAsia"/>
        </w:rPr>
        <w:t>的</w:t>
      </w:r>
      <w:r w:rsidR="006013A7">
        <w:rPr>
          <w:rFonts w:eastAsia="標楷體" w:hint="eastAsia"/>
        </w:rPr>
        <w:t>室內避難</w:t>
      </w:r>
      <w:r w:rsidR="001908DB">
        <w:rPr>
          <w:rFonts w:eastAsia="標楷體" w:hint="eastAsia"/>
        </w:rPr>
        <w:t>。</w:t>
      </w:r>
    </w:p>
    <w:p w:rsidR="00B87891" w:rsidRPr="006D1424" w:rsidRDefault="00B87891" w:rsidP="00B87891">
      <w:pPr>
        <w:spacing w:afterLines="20" w:after="72"/>
        <w:ind w:left="1200" w:hangingChars="500" w:hanging="1200"/>
        <w:jc w:val="both"/>
        <w:rPr>
          <w:rFonts w:eastAsia="標楷體"/>
        </w:rPr>
      </w:pPr>
      <w:r w:rsidRPr="006D1424">
        <w:rPr>
          <w:rFonts w:eastAsia="標楷體"/>
        </w:rPr>
        <w:t>03</w:t>
      </w:r>
      <w:r w:rsidRPr="006D1424">
        <w:rPr>
          <w:rFonts w:eastAsia="標楷體"/>
        </w:rPr>
        <w:t>（　　）</w:t>
      </w:r>
      <w:r w:rsidR="00A82D1B">
        <w:rPr>
          <w:rFonts w:eastAsia="標楷體" w:hint="eastAsia"/>
        </w:rPr>
        <w:t>預防</w:t>
      </w:r>
      <w:r w:rsidR="006013A7">
        <w:rPr>
          <w:rFonts w:eastAsia="標楷體" w:hint="eastAsia"/>
        </w:rPr>
        <w:t xml:space="preserve">居家火災，我們應該？　</w:t>
      </w:r>
      <w:r w:rsidR="006013A7">
        <w:rPr>
          <w:rFonts w:eastAsia="標楷體" w:hint="eastAsia"/>
        </w:rPr>
        <w:t>(A)</w:t>
      </w:r>
      <w:r w:rsidR="006013A7">
        <w:rPr>
          <w:rFonts w:eastAsia="標楷體" w:hint="eastAsia"/>
        </w:rPr>
        <w:t xml:space="preserve">分析家中可能起火點及逃生動線　</w:t>
      </w:r>
      <w:r w:rsidR="006013A7">
        <w:rPr>
          <w:rFonts w:eastAsia="標楷體" w:hint="eastAsia"/>
        </w:rPr>
        <w:t>(B)</w:t>
      </w:r>
      <w:r w:rsidR="006013A7">
        <w:rPr>
          <w:rFonts w:eastAsia="標楷體" w:hint="eastAsia"/>
        </w:rPr>
        <w:t>夜間不睡覺，以</w:t>
      </w:r>
      <w:r w:rsidR="00F8195B">
        <w:rPr>
          <w:rFonts w:eastAsia="標楷體" w:hint="eastAsia"/>
        </w:rPr>
        <w:t>隨時提高</w:t>
      </w:r>
      <w:r w:rsidR="00A82D1B">
        <w:rPr>
          <w:rFonts w:eastAsia="標楷體" w:hint="eastAsia"/>
        </w:rPr>
        <w:t>警</w:t>
      </w:r>
      <w:r w:rsidR="00F8195B">
        <w:rPr>
          <w:rFonts w:eastAsia="標楷體" w:hint="eastAsia"/>
        </w:rPr>
        <w:t>戒</w:t>
      </w:r>
      <w:r w:rsidR="006013A7">
        <w:rPr>
          <w:rFonts w:eastAsia="標楷體" w:hint="eastAsia"/>
        </w:rPr>
        <w:t xml:space="preserve">　</w:t>
      </w:r>
      <w:r w:rsidR="006013A7">
        <w:rPr>
          <w:rFonts w:eastAsia="標楷體" w:hint="eastAsia"/>
        </w:rPr>
        <w:t>(C)</w:t>
      </w:r>
      <w:r w:rsidR="006013A7">
        <w:rPr>
          <w:rFonts w:eastAsia="標楷體" w:hint="eastAsia"/>
        </w:rPr>
        <w:t>購置滅火器，有</w:t>
      </w:r>
      <w:r w:rsidR="00E730DD">
        <w:rPr>
          <w:rFonts w:eastAsia="標楷體" w:hint="eastAsia"/>
        </w:rPr>
        <w:t>買</w:t>
      </w:r>
      <w:r w:rsidR="006013A7">
        <w:rPr>
          <w:rFonts w:eastAsia="標楷體" w:hint="eastAsia"/>
        </w:rPr>
        <w:t xml:space="preserve">有保庇　</w:t>
      </w:r>
      <w:r w:rsidR="006013A7">
        <w:rPr>
          <w:rFonts w:eastAsia="標楷體" w:hint="eastAsia"/>
        </w:rPr>
        <w:t>(D)</w:t>
      </w:r>
      <w:r w:rsidR="00E730DD">
        <w:rPr>
          <w:rFonts w:eastAsia="標楷體" w:hint="eastAsia"/>
        </w:rPr>
        <w:t>在廚房安裝偵煙型警報器，以爭取火災應變時間</w:t>
      </w:r>
      <w:r w:rsidR="006013A7">
        <w:rPr>
          <w:rFonts w:eastAsia="標楷體" w:hint="eastAsia"/>
        </w:rPr>
        <w:t>。</w:t>
      </w:r>
    </w:p>
    <w:p w:rsidR="007A4A6A" w:rsidRPr="006D1424" w:rsidRDefault="00FE1E66" w:rsidP="004E1711">
      <w:pPr>
        <w:jc w:val="both"/>
        <w:rPr>
          <w:rFonts w:eastAsia="標楷體"/>
        </w:rPr>
      </w:pPr>
      <w:r w:rsidRPr="006D1424">
        <w:rPr>
          <w:rFonts w:eastAsia="標楷體"/>
          <w:b/>
          <w:u w:val="single"/>
        </w:rPr>
        <w:t>閱讀測驗二、請閱讀下列文章及資訊並回答第</w:t>
      </w:r>
      <w:r w:rsidRPr="006D1424">
        <w:rPr>
          <w:rFonts w:eastAsia="標楷體"/>
          <w:b/>
          <w:u w:val="single"/>
        </w:rPr>
        <w:t>0</w:t>
      </w:r>
      <w:r w:rsidR="00B87891" w:rsidRPr="006D1424">
        <w:rPr>
          <w:rFonts w:eastAsia="標楷體"/>
          <w:b/>
          <w:u w:val="single"/>
        </w:rPr>
        <w:t>4</w:t>
      </w:r>
      <w:r w:rsidR="00E730DD">
        <w:rPr>
          <w:rFonts w:eastAsia="標楷體" w:hint="eastAsia"/>
          <w:b/>
          <w:u w:val="single"/>
        </w:rPr>
        <w:t>、</w:t>
      </w:r>
      <w:r w:rsidR="00E730DD">
        <w:rPr>
          <w:rFonts w:eastAsia="標楷體" w:hint="eastAsia"/>
          <w:b/>
          <w:u w:val="single"/>
        </w:rPr>
        <w:t>05</w:t>
      </w:r>
      <w:r w:rsidRPr="006D1424">
        <w:rPr>
          <w:rFonts w:eastAsia="標楷體"/>
          <w:b/>
          <w:u w:val="single"/>
        </w:rPr>
        <w:t>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8"/>
      </w:tblGrid>
      <w:tr w:rsidR="0083716D" w:rsidRPr="006D1424" w:rsidTr="003B31DD">
        <w:tc>
          <w:tcPr>
            <w:tcW w:w="594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78756A" w:rsidRDefault="0078756A" w:rsidP="0078756A">
            <w:pPr>
              <w:jc w:val="both"/>
              <w:rPr>
                <w:rFonts w:eastAsia="標楷體"/>
              </w:rPr>
            </w:pPr>
            <w:r w:rsidRPr="0078756A">
              <w:rPr>
                <w:rFonts w:eastAsia="標楷體" w:hint="eastAsia"/>
                <w:b/>
                <w:sz w:val="28"/>
              </w:rPr>
              <w:t>The Bystander Effect</w:t>
            </w:r>
            <w:r w:rsidR="00F8195B">
              <w:rPr>
                <w:rFonts w:eastAsia="標楷體"/>
                <w:b/>
                <w:sz w:val="28"/>
              </w:rPr>
              <w:t xml:space="preserve"> </w:t>
            </w:r>
            <w:r w:rsidRPr="00F8195B">
              <w:rPr>
                <w:rFonts w:eastAsia="標楷體" w:hint="eastAsia"/>
              </w:rPr>
              <w:t>Find out why good people often do nothing when others need help.</w:t>
            </w:r>
          </w:p>
          <w:p w:rsidR="00F8195B" w:rsidRDefault="00F8195B" w:rsidP="0078756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 w:hint="eastAsia"/>
              </w:rPr>
              <w:t xml:space="preserve">The bystander effect, which is when a group of people sees someone being hurt but </w:t>
            </w:r>
            <w:r>
              <w:rPr>
                <w:rFonts w:eastAsia="標楷體"/>
              </w:rPr>
              <w:t>doesn’t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do anything to stop it.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The most people there are in the crowd, the most likely it is that thay will ignore the crime or the accident.</w:t>
            </w:r>
          </w:p>
          <w:p w:rsidR="0078756A" w:rsidRDefault="00E730DD" w:rsidP="0078756A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 w:hint="eastAsia"/>
              </w:rPr>
              <w:t xml:space="preserve">Scientists think this is because we expect </w:t>
            </w:r>
            <w:r>
              <w:rPr>
                <w:rFonts w:eastAsia="標楷體"/>
              </w:rPr>
              <w:t xml:space="preserve">others </w:t>
            </w:r>
            <w:r w:rsidR="003B31DD">
              <w:rPr>
                <w:rFonts w:eastAsia="標楷體"/>
              </w:rPr>
              <w:t>to offer help first. In the end, though, no one does anything because they are waiting for someone else to act.</w:t>
            </w:r>
          </w:p>
          <w:tbl>
            <w:tblPr>
              <w:tblStyle w:val="a3"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58"/>
              <w:gridCol w:w="2621"/>
            </w:tblGrid>
            <w:tr w:rsidR="00F63550" w:rsidTr="00984066">
              <w:trPr>
                <w:trHeight w:val="360"/>
                <w:jc w:val="center"/>
              </w:trPr>
              <w:tc>
                <w:tcPr>
                  <w:tcW w:w="2958" w:type="dxa"/>
                </w:tcPr>
                <w:p w:rsidR="00F63550" w:rsidRPr="00590AB2" w:rsidRDefault="00F63550" w:rsidP="00F63550">
                  <w:pPr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f</w:t>
                  </w:r>
                  <w:r w:rsidRPr="00590AB2">
                    <w:rPr>
                      <w:rFonts w:eastAsia="標楷體" w:hint="eastAsia"/>
                    </w:rPr>
                    <w:t xml:space="preserve">ind </w:t>
                  </w:r>
                  <w:r w:rsidRPr="00590AB2">
                    <w:rPr>
                      <w:rFonts w:eastAsia="標楷體"/>
                    </w:rPr>
                    <w:t xml:space="preserve">out </w:t>
                  </w:r>
                  <w:r w:rsidRPr="00590AB2">
                    <w:rPr>
                      <w:rFonts w:eastAsia="標楷體" w:hint="eastAsia"/>
                    </w:rPr>
                    <w:t>查明，弄清；發現</w:t>
                  </w:r>
                </w:p>
              </w:tc>
              <w:tc>
                <w:tcPr>
                  <w:tcW w:w="2621" w:type="dxa"/>
                </w:tcPr>
                <w:p w:rsidR="00F63550" w:rsidRPr="00590AB2" w:rsidRDefault="00F63550" w:rsidP="00F63550">
                  <w:pPr>
                    <w:jc w:val="both"/>
                    <w:rPr>
                      <w:rFonts w:eastAsia="標楷體"/>
                    </w:rPr>
                  </w:pPr>
                  <w:r w:rsidRPr="00F63550">
                    <w:rPr>
                      <w:rFonts w:eastAsia="標楷體"/>
                    </w:rPr>
                    <w:t>crowd</w:t>
                  </w:r>
                  <w:r>
                    <w:rPr>
                      <w:rFonts w:eastAsia="標楷體" w:hint="eastAsia"/>
                    </w:rPr>
                    <w:t xml:space="preserve"> </w:t>
                  </w:r>
                  <w:r>
                    <w:rPr>
                      <w:rFonts w:eastAsia="標楷體" w:hint="eastAsia"/>
                    </w:rPr>
                    <w:t>人群</w:t>
                  </w:r>
                </w:p>
              </w:tc>
            </w:tr>
            <w:tr w:rsidR="00F63550" w:rsidTr="00B94B40">
              <w:trPr>
                <w:trHeight w:val="360"/>
                <w:jc w:val="center"/>
              </w:trPr>
              <w:tc>
                <w:tcPr>
                  <w:tcW w:w="2958" w:type="dxa"/>
                  <w:vAlign w:val="center"/>
                </w:tcPr>
                <w:p w:rsidR="00F63550" w:rsidRPr="00590AB2" w:rsidRDefault="00F63550" w:rsidP="00F63550">
                  <w:pPr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ignore</w:t>
                  </w:r>
                  <w:r>
                    <w:rPr>
                      <w:rFonts w:eastAsia="標楷體"/>
                    </w:rPr>
                    <w:t xml:space="preserve"> </w:t>
                  </w:r>
                  <w:r>
                    <w:rPr>
                      <w:rFonts w:eastAsia="標楷體" w:hint="eastAsia"/>
                    </w:rPr>
                    <w:t>無視，置之不理</w:t>
                  </w:r>
                </w:p>
              </w:tc>
              <w:tc>
                <w:tcPr>
                  <w:tcW w:w="2621" w:type="dxa"/>
                  <w:vAlign w:val="center"/>
                </w:tcPr>
                <w:p w:rsidR="00F63550" w:rsidRPr="00590AB2" w:rsidRDefault="00F63550" w:rsidP="00F63550">
                  <w:pPr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crime</w:t>
                  </w:r>
                  <w:r>
                    <w:rPr>
                      <w:rFonts w:eastAsia="標楷體"/>
                    </w:rPr>
                    <w:t xml:space="preserve"> </w:t>
                  </w:r>
                  <w:r>
                    <w:rPr>
                      <w:rFonts w:eastAsia="標楷體" w:hint="eastAsia"/>
                    </w:rPr>
                    <w:t>犯罪</w:t>
                  </w:r>
                </w:p>
              </w:tc>
            </w:tr>
            <w:tr w:rsidR="00F63550" w:rsidTr="00F63550">
              <w:trPr>
                <w:trHeight w:val="360"/>
                <w:jc w:val="center"/>
              </w:trPr>
              <w:tc>
                <w:tcPr>
                  <w:tcW w:w="2958" w:type="dxa"/>
                </w:tcPr>
                <w:p w:rsidR="00F63550" w:rsidRPr="00590AB2" w:rsidRDefault="00F63550" w:rsidP="00F63550">
                  <w:pPr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expect</w:t>
                  </w:r>
                  <w:r>
                    <w:rPr>
                      <w:rFonts w:eastAsia="標楷體"/>
                    </w:rPr>
                    <w:t xml:space="preserve"> </w:t>
                  </w:r>
                  <w:r>
                    <w:rPr>
                      <w:rFonts w:eastAsia="標楷體" w:hint="eastAsia"/>
                    </w:rPr>
                    <w:t xml:space="preserve">期望；預料；預計　</w:t>
                  </w:r>
                </w:p>
              </w:tc>
              <w:tc>
                <w:tcPr>
                  <w:tcW w:w="2621" w:type="dxa"/>
                  <w:vAlign w:val="center"/>
                </w:tcPr>
                <w:p w:rsidR="00F63550" w:rsidRPr="00590AB2" w:rsidRDefault="00F63550" w:rsidP="00F63550">
                  <w:pPr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 xml:space="preserve">offer </w:t>
                  </w:r>
                  <w:r>
                    <w:rPr>
                      <w:rFonts w:eastAsia="標楷體" w:hint="eastAsia"/>
                    </w:rPr>
                    <w:t>提供</w:t>
                  </w:r>
                </w:p>
              </w:tc>
            </w:tr>
          </w:tbl>
          <w:p w:rsidR="003B31DD" w:rsidRPr="003B31DD" w:rsidRDefault="003B31DD" w:rsidP="003B31D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於這兩日的期末考結束後，找找看這篇文章節錄於校園的哪一個角落，最先找到且告知</w:t>
            </w:r>
            <w:r w:rsidRPr="00F63550">
              <w:rPr>
                <w:rFonts w:eastAsia="標楷體" w:hint="eastAsia"/>
                <w:u w:val="single"/>
              </w:rPr>
              <w:t>君豪</w:t>
            </w:r>
            <w:r>
              <w:rPr>
                <w:rFonts w:eastAsia="標楷體" w:hint="eastAsia"/>
              </w:rPr>
              <w:t>老師者，將能獲得神秘小禮物。</w:t>
            </w:r>
          </w:p>
        </w:tc>
      </w:tr>
    </w:tbl>
    <w:p w:rsidR="003B31DD" w:rsidRDefault="003B31DD" w:rsidP="00B87891">
      <w:pPr>
        <w:spacing w:afterLines="20" w:after="72"/>
        <w:ind w:left="1200" w:hangingChars="500" w:hanging="1200"/>
        <w:jc w:val="both"/>
        <w:rPr>
          <w:rFonts w:eastAsia="標楷體"/>
        </w:rPr>
      </w:pPr>
      <w:r w:rsidRPr="006D1424">
        <w:rPr>
          <w:rFonts w:eastAsia="標楷體"/>
        </w:rPr>
        <w:t>0</w:t>
      </w:r>
      <w:r>
        <w:rPr>
          <w:rFonts w:eastAsia="標楷體"/>
        </w:rPr>
        <w:t>4</w:t>
      </w:r>
      <w:r w:rsidRPr="006D1424">
        <w:rPr>
          <w:rFonts w:eastAsia="標楷體"/>
        </w:rPr>
        <w:t>（　　）</w:t>
      </w:r>
      <w:r>
        <w:rPr>
          <w:rFonts w:eastAsia="標楷體" w:hint="eastAsia"/>
        </w:rPr>
        <w:t>下列何者</w:t>
      </w:r>
      <w:r w:rsidR="00A82D1B">
        <w:rPr>
          <w:rFonts w:eastAsia="標楷體" w:hint="eastAsia"/>
        </w:rPr>
        <w:t>為「</w:t>
      </w:r>
      <w:r w:rsidR="00A82D1B" w:rsidRPr="0078756A">
        <w:rPr>
          <w:rFonts w:eastAsia="標楷體"/>
        </w:rPr>
        <w:t>The Bystander Effect</w:t>
      </w:r>
      <w:r w:rsidR="00A82D1B">
        <w:rPr>
          <w:rFonts w:eastAsia="標楷體" w:hint="eastAsia"/>
        </w:rPr>
        <w:t>」的</w:t>
      </w:r>
      <w:r>
        <w:rPr>
          <w:rFonts w:eastAsia="標楷體" w:hint="eastAsia"/>
        </w:rPr>
        <w:t>正確</w:t>
      </w:r>
      <w:r w:rsidR="00A82D1B">
        <w:rPr>
          <w:rFonts w:eastAsia="標楷體" w:hint="eastAsia"/>
        </w:rPr>
        <w:t>敘述</w:t>
      </w:r>
      <w:r>
        <w:rPr>
          <w:rFonts w:eastAsia="標楷體" w:hint="eastAsia"/>
        </w:rPr>
        <w:t xml:space="preserve">？　</w:t>
      </w:r>
      <w:r>
        <w:rPr>
          <w:rFonts w:eastAsia="標楷體" w:hint="eastAsia"/>
        </w:rPr>
        <w:t>(A)</w:t>
      </w:r>
      <w:r>
        <w:rPr>
          <w:rFonts w:eastAsia="標楷體" w:hint="eastAsia"/>
        </w:rPr>
        <w:t>受傷人數越多時，越容易</w:t>
      </w:r>
      <w:r w:rsidR="00DA0862">
        <w:rPr>
          <w:rFonts w:eastAsia="標楷體" w:hint="eastAsia"/>
        </w:rPr>
        <w:t>發</w:t>
      </w:r>
      <w:r>
        <w:rPr>
          <w:rFonts w:eastAsia="標楷體" w:hint="eastAsia"/>
        </w:rPr>
        <w:t>生</w:t>
      </w:r>
      <w:r w:rsidR="00DA0862">
        <w:rPr>
          <w:rFonts w:eastAsia="標楷體" w:hint="eastAsia"/>
        </w:rPr>
        <w:t xml:space="preserve"> </w:t>
      </w:r>
      <w:r>
        <w:rPr>
          <w:rFonts w:eastAsia="標楷體" w:hint="eastAsia"/>
        </w:rPr>
        <w:t>(B)</w:t>
      </w:r>
      <w:r w:rsidR="00DA0862">
        <w:rPr>
          <w:rFonts w:eastAsia="標楷體" w:hint="eastAsia"/>
        </w:rPr>
        <w:t>來自於人們錯誤的</w:t>
      </w:r>
      <w:r w:rsidR="001C0105">
        <w:rPr>
          <w:rFonts w:eastAsia="標楷體" w:hint="eastAsia"/>
        </w:rPr>
        <w:t>判斷</w:t>
      </w:r>
      <w:r>
        <w:rPr>
          <w:rFonts w:eastAsia="標楷體" w:hint="eastAsia"/>
        </w:rPr>
        <w:t xml:space="preserve">　</w:t>
      </w:r>
      <w:r>
        <w:rPr>
          <w:rFonts w:eastAsia="標楷體" w:hint="eastAsia"/>
        </w:rPr>
        <w:t>(C)</w:t>
      </w:r>
      <w:r w:rsidR="00DA0862">
        <w:rPr>
          <w:rFonts w:eastAsia="標楷體" w:hint="eastAsia"/>
        </w:rPr>
        <w:t>期望置之不理時，</w:t>
      </w:r>
      <w:r w:rsidR="00B2038E">
        <w:rPr>
          <w:rFonts w:eastAsia="標楷體" w:hint="eastAsia"/>
        </w:rPr>
        <w:t>越會</w:t>
      </w:r>
      <w:r w:rsidR="00DA0862">
        <w:rPr>
          <w:rFonts w:eastAsia="標楷體" w:hint="eastAsia"/>
        </w:rPr>
        <w:t>發生</w:t>
      </w:r>
      <w:r>
        <w:rPr>
          <w:rFonts w:eastAsia="標楷體" w:hint="eastAsia"/>
        </w:rPr>
        <w:t xml:space="preserve">　</w:t>
      </w:r>
      <w:r>
        <w:rPr>
          <w:rFonts w:eastAsia="標楷體" w:hint="eastAsia"/>
        </w:rPr>
        <w:t>(D)</w:t>
      </w:r>
      <w:r w:rsidR="001C0105">
        <w:rPr>
          <w:rFonts w:eastAsia="標楷體" w:hint="eastAsia"/>
        </w:rPr>
        <w:t>目前科學家尚未查明其發生原因</w:t>
      </w:r>
      <w:r>
        <w:rPr>
          <w:rFonts w:eastAsia="標楷體" w:hint="eastAsia"/>
        </w:rPr>
        <w:t>。</w:t>
      </w:r>
    </w:p>
    <w:p w:rsidR="000A2781" w:rsidRPr="006D1424" w:rsidRDefault="000A2781" w:rsidP="00B87891">
      <w:pPr>
        <w:spacing w:afterLines="20" w:after="72"/>
        <w:ind w:left="1200" w:hangingChars="500" w:hanging="1200"/>
        <w:jc w:val="both"/>
        <w:rPr>
          <w:rFonts w:eastAsia="標楷體"/>
        </w:rPr>
      </w:pPr>
      <w:r w:rsidRPr="006D1424">
        <w:rPr>
          <w:rFonts w:eastAsia="標楷體"/>
        </w:rPr>
        <w:t>0</w:t>
      </w:r>
      <w:r w:rsidR="003B31DD">
        <w:rPr>
          <w:rFonts w:eastAsia="標楷體" w:hint="eastAsia"/>
        </w:rPr>
        <w:t>5</w:t>
      </w:r>
      <w:r w:rsidRPr="006D1424">
        <w:rPr>
          <w:rFonts w:eastAsia="標楷體"/>
        </w:rPr>
        <w:t>（　　）</w:t>
      </w:r>
      <w:r w:rsidR="0078756A">
        <w:rPr>
          <w:rFonts w:eastAsia="標楷體" w:hint="eastAsia"/>
        </w:rPr>
        <w:t>心肺復甦術的操作流程中，哪一個步驟在避免「</w:t>
      </w:r>
      <w:r w:rsidR="0078756A" w:rsidRPr="0078756A">
        <w:rPr>
          <w:rFonts w:eastAsia="標楷體"/>
        </w:rPr>
        <w:t>The Bystander Effect</w:t>
      </w:r>
      <w:r w:rsidR="0078756A">
        <w:rPr>
          <w:rFonts w:eastAsia="標楷體" w:hint="eastAsia"/>
        </w:rPr>
        <w:t xml:space="preserve">」的發生？　</w:t>
      </w:r>
      <w:r w:rsidR="0078756A">
        <w:rPr>
          <w:rFonts w:eastAsia="標楷體" w:hint="eastAsia"/>
        </w:rPr>
        <w:t>(A)</w:t>
      </w:r>
      <w:r w:rsidR="0078756A">
        <w:rPr>
          <w:rFonts w:eastAsia="標楷體" w:hint="eastAsia"/>
        </w:rPr>
        <w:t xml:space="preserve">具有急救員證照者，自告奮勇主動提供救援　</w:t>
      </w:r>
      <w:r w:rsidR="0078756A">
        <w:rPr>
          <w:rFonts w:eastAsia="標楷體" w:hint="eastAsia"/>
        </w:rPr>
        <w:t>(B)</w:t>
      </w:r>
      <w:r w:rsidR="0078756A">
        <w:rPr>
          <w:rFonts w:eastAsia="標楷體" w:hint="eastAsia"/>
        </w:rPr>
        <w:t xml:space="preserve">運用雙手觸及患者的雙肩，大聲呼叫傷患告知圍觀民眾　</w:t>
      </w:r>
      <w:r w:rsidR="0078756A">
        <w:rPr>
          <w:rFonts w:eastAsia="標楷體" w:hint="eastAsia"/>
        </w:rPr>
        <w:t>(C)</w:t>
      </w:r>
      <w:r w:rsidR="0078756A">
        <w:rPr>
          <w:rFonts w:eastAsia="標楷體" w:hint="eastAsia"/>
        </w:rPr>
        <w:t xml:space="preserve">請求他人通知救護單位時，明確指稱求助對象的衣著特徵　</w:t>
      </w:r>
      <w:r w:rsidR="0078756A">
        <w:rPr>
          <w:rFonts w:eastAsia="標楷體" w:hint="eastAsia"/>
        </w:rPr>
        <w:t>(D)</w:t>
      </w:r>
      <w:r w:rsidR="0078756A">
        <w:rPr>
          <w:rFonts w:eastAsia="標楷體" w:hint="eastAsia"/>
        </w:rPr>
        <w:t>由圍觀群眾操作電擊器，以利救援者持續胸外按壓。</w:t>
      </w:r>
    </w:p>
    <w:p w:rsidR="004E1711" w:rsidRPr="006D1424" w:rsidRDefault="002B198B" w:rsidP="00B2038E">
      <w:pPr>
        <w:jc w:val="both"/>
        <w:rPr>
          <w:rFonts w:eastAsia="標楷體"/>
          <w:b/>
          <w:u w:val="single"/>
        </w:rPr>
      </w:pPr>
      <w:r w:rsidRPr="006D1424">
        <w:rPr>
          <w:rFonts w:eastAsia="標楷體"/>
          <w:b/>
          <w:u w:val="single"/>
        </w:rPr>
        <w:t>閱讀測驗</w:t>
      </w:r>
      <w:r w:rsidR="00FE1E66" w:rsidRPr="006D1424">
        <w:rPr>
          <w:rFonts w:eastAsia="標楷體"/>
          <w:b/>
          <w:u w:val="single"/>
        </w:rPr>
        <w:t>三</w:t>
      </w:r>
      <w:r w:rsidRPr="006D1424">
        <w:rPr>
          <w:rFonts w:eastAsia="標楷體"/>
          <w:b/>
          <w:u w:val="single"/>
        </w:rPr>
        <w:t>、請閱讀下列文章及資訊並回答</w:t>
      </w:r>
      <w:r w:rsidR="00FE1E66" w:rsidRPr="006D1424">
        <w:rPr>
          <w:rFonts w:eastAsia="標楷體"/>
          <w:b/>
          <w:u w:val="single"/>
        </w:rPr>
        <w:t>第</w:t>
      </w:r>
      <w:r w:rsidR="00B87891" w:rsidRPr="006D1424">
        <w:rPr>
          <w:rFonts w:eastAsia="標楷體"/>
          <w:b/>
          <w:u w:val="single"/>
        </w:rPr>
        <w:t>0</w:t>
      </w:r>
      <w:r w:rsidR="00B2038E">
        <w:rPr>
          <w:rFonts w:eastAsia="標楷體"/>
          <w:b/>
          <w:u w:val="single"/>
        </w:rPr>
        <w:t>6</w:t>
      </w:r>
      <w:r w:rsidRPr="006D1424">
        <w:rPr>
          <w:rFonts w:eastAsia="標楷體"/>
          <w:b/>
          <w:u w:val="single"/>
        </w:rPr>
        <w:t>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8"/>
      </w:tblGrid>
      <w:tr w:rsidR="00B87891" w:rsidRPr="006D1424" w:rsidTr="00B87891">
        <w:tc>
          <w:tcPr>
            <w:tcW w:w="594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B87891" w:rsidRPr="00B2038E" w:rsidRDefault="00B2038E" w:rsidP="00950D9D">
            <w:pPr>
              <w:rPr>
                <w:rFonts w:eastAsia="標楷體"/>
                <w:b/>
              </w:rPr>
            </w:pPr>
            <w:r w:rsidRPr="00B2038E">
              <w:rPr>
                <w:rFonts w:eastAsia="標楷體" w:hint="eastAsia"/>
                <w:b/>
              </w:rPr>
              <w:t>近年</w:t>
            </w:r>
            <w:r>
              <w:rPr>
                <w:rFonts w:eastAsia="標楷體" w:hint="eastAsia"/>
                <w:b/>
              </w:rPr>
              <w:t>來</w:t>
            </w:r>
            <w:r w:rsidRPr="00B2038E">
              <w:rPr>
                <w:rFonts w:eastAsia="標楷體" w:hint="eastAsia"/>
                <w:b/>
              </w:rPr>
              <w:t>因事故傷害死亡原因統計表</w:t>
            </w:r>
            <w:r>
              <w:rPr>
                <w:rFonts w:eastAsia="標楷體" w:hint="eastAsia"/>
                <w:b/>
              </w:rPr>
              <w:t>（單位：人）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00"/>
              <w:gridCol w:w="826"/>
              <w:gridCol w:w="827"/>
              <w:gridCol w:w="827"/>
              <w:gridCol w:w="827"/>
              <w:gridCol w:w="827"/>
              <w:gridCol w:w="827"/>
            </w:tblGrid>
            <w:tr w:rsidR="00B2038E" w:rsidTr="00F63550">
              <w:trPr>
                <w:trHeight w:val="175"/>
              </w:trPr>
              <w:tc>
                <w:tcPr>
                  <w:tcW w:w="700" w:type="dxa"/>
                  <w:vAlign w:val="center"/>
                </w:tcPr>
                <w:p w:rsidR="00B2038E" w:rsidRDefault="00B2038E" w:rsidP="00F63550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年度</w:t>
                  </w:r>
                </w:p>
              </w:tc>
              <w:tc>
                <w:tcPr>
                  <w:tcW w:w="826" w:type="dxa"/>
                  <w:vAlign w:val="center"/>
                </w:tcPr>
                <w:p w:rsidR="00B2038E" w:rsidRDefault="00B2038E" w:rsidP="00F63550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運輸</w:t>
                  </w:r>
                </w:p>
                <w:p w:rsidR="00B2038E" w:rsidRDefault="00B2038E" w:rsidP="00F63550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事故</w:t>
                  </w:r>
                </w:p>
              </w:tc>
              <w:tc>
                <w:tcPr>
                  <w:tcW w:w="827" w:type="dxa"/>
                  <w:vAlign w:val="center"/>
                </w:tcPr>
                <w:p w:rsidR="00B2038E" w:rsidRDefault="00B2038E" w:rsidP="00F63550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意外</w:t>
                  </w:r>
                </w:p>
                <w:p w:rsidR="00B2038E" w:rsidRPr="00B2038E" w:rsidRDefault="00B2038E" w:rsidP="00F63550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中毒</w:t>
                  </w:r>
                </w:p>
              </w:tc>
              <w:tc>
                <w:tcPr>
                  <w:tcW w:w="827" w:type="dxa"/>
                  <w:vAlign w:val="center"/>
                </w:tcPr>
                <w:p w:rsidR="00B2038E" w:rsidRDefault="00B2038E" w:rsidP="00F63550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意外</w:t>
                  </w:r>
                </w:p>
                <w:p w:rsidR="00B2038E" w:rsidRDefault="00B2038E" w:rsidP="00F63550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墜落</w:t>
                  </w:r>
                </w:p>
              </w:tc>
              <w:tc>
                <w:tcPr>
                  <w:tcW w:w="827" w:type="dxa"/>
                  <w:vAlign w:val="center"/>
                </w:tcPr>
                <w:p w:rsidR="00B2038E" w:rsidRDefault="00B2038E" w:rsidP="00F63550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火及</w:t>
                  </w:r>
                </w:p>
                <w:p w:rsidR="00B2038E" w:rsidRDefault="00B2038E" w:rsidP="00F63550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火焰</w:t>
                  </w:r>
                </w:p>
              </w:tc>
              <w:tc>
                <w:tcPr>
                  <w:tcW w:w="827" w:type="dxa"/>
                  <w:vAlign w:val="center"/>
                </w:tcPr>
                <w:p w:rsidR="00B2038E" w:rsidRDefault="00B2038E" w:rsidP="00F63550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意外</w:t>
                  </w:r>
                </w:p>
                <w:p w:rsidR="00B2038E" w:rsidRDefault="00B2038E" w:rsidP="00F63550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溺死</w:t>
                  </w:r>
                </w:p>
              </w:tc>
              <w:tc>
                <w:tcPr>
                  <w:tcW w:w="827" w:type="dxa"/>
                  <w:vAlign w:val="center"/>
                </w:tcPr>
                <w:p w:rsidR="00B2038E" w:rsidRDefault="00B2038E" w:rsidP="00F63550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其他</w:t>
                  </w:r>
                </w:p>
              </w:tc>
            </w:tr>
            <w:tr w:rsidR="00B2038E" w:rsidTr="00B2038E">
              <w:tc>
                <w:tcPr>
                  <w:tcW w:w="700" w:type="dxa"/>
                </w:tcPr>
                <w:p w:rsidR="00B2038E" w:rsidRDefault="00B2038E" w:rsidP="00F63550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104</w:t>
                  </w:r>
                </w:p>
              </w:tc>
              <w:tc>
                <w:tcPr>
                  <w:tcW w:w="826" w:type="dxa"/>
                  <w:vAlign w:val="center"/>
                </w:tcPr>
                <w:p w:rsidR="00B2038E" w:rsidRDefault="00B2038E" w:rsidP="00F63550">
                  <w:pPr>
                    <w:snapToGrid w:val="0"/>
                    <w:jc w:val="righ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3,204</w:t>
                  </w:r>
                </w:p>
              </w:tc>
              <w:tc>
                <w:tcPr>
                  <w:tcW w:w="827" w:type="dxa"/>
                  <w:vAlign w:val="center"/>
                </w:tcPr>
                <w:p w:rsidR="00B2038E" w:rsidRDefault="00B2038E" w:rsidP="00F63550">
                  <w:pPr>
                    <w:snapToGrid w:val="0"/>
                    <w:jc w:val="righ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570</w:t>
                  </w:r>
                </w:p>
              </w:tc>
              <w:tc>
                <w:tcPr>
                  <w:tcW w:w="827" w:type="dxa"/>
                  <w:vAlign w:val="center"/>
                </w:tcPr>
                <w:p w:rsidR="00B2038E" w:rsidRDefault="00B2038E" w:rsidP="00F63550">
                  <w:pPr>
                    <w:snapToGrid w:val="0"/>
                    <w:jc w:val="righ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1,384</w:t>
                  </w:r>
                </w:p>
              </w:tc>
              <w:tc>
                <w:tcPr>
                  <w:tcW w:w="827" w:type="dxa"/>
                  <w:vAlign w:val="center"/>
                </w:tcPr>
                <w:p w:rsidR="00B2038E" w:rsidRDefault="00B2038E" w:rsidP="00F63550">
                  <w:pPr>
                    <w:snapToGrid w:val="0"/>
                    <w:jc w:val="righ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119</w:t>
                  </w:r>
                </w:p>
              </w:tc>
              <w:tc>
                <w:tcPr>
                  <w:tcW w:w="827" w:type="dxa"/>
                  <w:vAlign w:val="center"/>
                </w:tcPr>
                <w:p w:rsidR="00B2038E" w:rsidRDefault="00B2038E" w:rsidP="00F63550">
                  <w:pPr>
                    <w:snapToGrid w:val="0"/>
                    <w:jc w:val="righ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370</w:t>
                  </w:r>
                </w:p>
              </w:tc>
              <w:tc>
                <w:tcPr>
                  <w:tcW w:w="827" w:type="dxa"/>
                  <w:vAlign w:val="center"/>
                </w:tcPr>
                <w:p w:rsidR="00B2038E" w:rsidRDefault="00B2038E" w:rsidP="00F63550">
                  <w:pPr>
                    <w:snapToGrid w:val="0"/>
                    <w:jc w:val="righ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1,386</w:t>
                  </w:r>
                </w:p>
              </w:tc>
            </w:tr>
            <w:tr w:rsidR="00B2038E" w:rsidTr="00B2038E">
              <w:tc>
                <w:tcPr>
                  <w:tcW w:w="700" w:type="dxa"/>
                </w:tcPr>
                <w:p w:rsidR="00B2038E" w:rsidRDefault="00B2038E" w:rsidP="00F63550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105</w:t>
                  </w:r>
                </w:p>
              </w:tc>
              <w:tc>
                <w:tcPr>
                  <w:tcW w:w="826" w:type="dxa"/>
                  <w:vAlign w:val="center"/>
                </w:tcPr>
                <w:p w:rsidR="00B2038E" w:rsidRDefault="00B2038E" w:rsidP="00F63550">
                  <w:pPr>
                    <w:snapToGrid w:val="0"/>
                    <w:jc w:val="righ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3,245</w:t>
                  </w:r>
                </w:p>
              </w:tc>
              <w:tc>
                <w:tcPr>
                  <w:tcW w:w="827" w:type="dxa"/>
                  <w:vAlign w:val="center"/>
                </w:tcPr>
                <w:p w:rsidR="00B2038E" w:rsidRDefault="00B2038E" w:rsidP="00F63550">
                  <w:pPr>
                    <w:snapToGrid w:val="0"/>
                    <w:jc w:val="righ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544</w:t>
                  </w:r>
                </w:p>
              </w:tc>
              <w:tc>
                <w:tcPr>
                  <w:tcW w:w="827" w:type="dxa"/>
                  <w:vAlign w:val="center"/>
                </w:tcPr>
                <w:p w:rsidR="00B2038E" w:rsidRDefault="00B2038E" w:rsidP="00F63550">
                  <w:pPr>
                    <w:snapToGrid w:val="0"/>
                    <w:jc w:val="righ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1,541</w:t>
                  </w:r>
                </w:p>
              </w:tc>
              <w:tc>
                <w:tcPr>
                  <w:tcW w:w="827" w:type="dxa"/>
                  <w:vAlign w:val="center"/>
                </w:tcPr>
                <w:p w:rsidR="00B2038E" w:rsidRDefault="00B2038E" w:rsidP="00F63550">
                  <w:pPr>
                    <w:snapToGrid w:val="0"/>
                    <w:jc w:val="righ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128</w:t>
                  </w:r>
                </w:p>
              </w:tc>
              <w:tc>
                <w:tcPr>
                  <w:tcW w:w="827" w:type="dxa"/>
                  <w:vAlign w:val="center"/>
                </w:tcPr>
                <w:p w:rsidR="00B2038E" w:rsidRDefault="00B2038E" w:rsidP="00F63550">
                  <w:pPr>
                    <w:snapToGrid w:val="0"/>
                    <w:jc w:val="righ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368</w:t>
                  </w:r>
                </w:p>
              </w:tc>
              <w:tc>
                <w:tcPr>
                  <w:tcW w:w="827" w:type="dxa"/>
                  <w:vAlign w:val="center"/>
                </w:tcPr>
                <w:p w:rsidR="00B2038E" w:rsidRDefault="00B2038E" w:rsidP="00F63550">
                  <w:pPr>
                    <w:snapToGrid w:val="0"/>
                    <w:jc w:val="righ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1,308</w:t>
                  </w:r>
                </w:p>
              </w:tc>
            </w:tr>
            <w:tr w:rsidR="00B2038E" w:rsidTr="00B2038E">
              <w:tc>
                <w:tcPr>
                  <w:tcW w:w="700" w:type="dxa"/>
                </w:tcPr>
                <w:p w:rsidR="00B2038E" w:rsidRDefault="00B2038E" w:rsidP="00F63550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106</w:t>
                  </w:r>
                </w:p>
              </w:tc>
              <w:tc>
                <w:tcPr>
                  <w:tcW w:w="826" w:type="dxa"/>
                  <w:vAlign w:val="center"/>
                </w:tcPr>
                <w:p w:rsidR="00B2038E" w:rsidRDefault="00B2038E" w:rsidP="00F63550">
                  <w:pPr>
                    <w:snapToGrid w:val="0"/>
                    <w:jc w:val="righ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3,242</w:t>
                  </w:r>
                </w:p>
              </w:tc>
              <w:tc>
                <w:tcPr>
                  <w:tcW w:w="827" w:type="dxa"/>
                  <w:vAlign w:val="center"/>
                </w:tcPr>
                <w:p w:rsidR="00B2038E" w:rsidRDefault="00B2038E" w:rsidP="00F63550">
                  <w:pPr>
                    <w:snapToGrid w:val="0"/>
                    <w:jc w:val="righ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560</w:t>
                  </w:r>
                </w:p>
              </w:tc>
              <w:tc>
                <w:tcPr>
                  <w:tcW w:w="827" w:type="dxa"/>
                  <w:vAlign w:val="center"/>
                </w:tcPr>
                <w:p w:rsidR="00B2038E" w:rsidRDefault="00B2038E" w:rsidP="00F63550">
                  <w:pPr>
                    <w:snapToGrid w:val="0"/>
                    <w:jc w:val="righ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1,499</w:t>
                  </w:r>
                </w:p>
              </w:tc>
              <w:tc>
                <w:tcPr>
                  <w:tcW w:w="827" w:type="dxa"/>
                  <w:vAlign w:val="center"/>
                </w:tcPr>
                <w:p w:rsidR="00B2038E" w:rsidRDefault="00B2038E" w:rsidP="00F63550">
                  <w:pPr>
                    <w:snapToGrid w:val="0"/>
                    <w:jc w:val="righ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115</w:t>
                  </w:r>
                </w:p>
              </w:tc>
              <w:tc>
                <w:tcPr>
                  <w:tcW w:w="827" w:type="dxa"/>
                  <w:vAlign w:val="center"/>
                </w:tcPr>
                <w:p w:rsidR="00B2038E" w:rsidRDefault="00B2038E" w:rsidP="00F63550">
                  <w:pPr>
                    <w:snapToGrid w:val="0"/>
                    <w:jc w:val="righ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342</w:t>
                  </w:r>
                </w:p>
              </w:tc>
              <w:tc>
                <w:tcPr>
                  <w:tcW w:w="827" w:type="dxa"/>
                  <w:vAlign w:val="center"/>
                </w:tcPr>
                <w:p w:rsidR="00B2038E" w:rsidRDefault="00B2038E" w:rsidP="00F63550">
                  <w:pPr>
                    <w:snapToGrid w:val="0"/>
                    <w:jc w:val="righ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1,207</w:t>
                  </w:r>
                </w:p>
              </w:tc>
            </w:tr>
          </w:tbl>
          <w:p w:rsidR="00B2038E" w:rsidRPr="006D1424" w:rsidRDefault="00B2038E" w:rsidP="00B2038E">
            <w:pPr>
              <w:jc w:val="right"/>
              <w:rPr>
                <w:rFonts w:eastAsia="標楷體"/>
              </w:rPr>
            </w:pPr>
            <w:r w:rsidRPr="00B2038E">
              <w:rPr>
                <w:rFonts w:eastAsia="標楷體" w:hint="eastAsia"/>
                <w:sz w:val="20"/>
              </w:rPr>
              <w:t>（資料來源：衛生福利部）</w:t>
            </w:r>
          </w:p>
        </w:tc>
      </w:tr>
    </w:tbl>
    <w:p w:rsidR="00B2038E" w:rsidRDefault="00B2038E" w:rsidP="00B87891">
      <w:pPr>
        <w:spacing w:afterLines="20" w:after="72"/>
        <w:ind w:left="1200" w:hangingChars="500" w:hanging="1200"/>
        <w:jc w:val="both"/>
        <w:rPr>
          <w:rFonts w:eastAsia="標楷體"/>
        </w:rPr>
      </w:pPr>
      <w:r w:rsidRPr="006D1424">
        <w:rPr>
          <w:rFonts w:eastAsia="標楷體"/>
        </w:rPr>
        <w:t>0</w:t>
      </w:r>
      <w:r>
        <w:rPr>
          <w:rFonts w:eastAsia="標楷體"/>
        </w:rPr>
        <w:t>6</w:t>
      </w:r>
      <w:r w:rsidRPr="006D1424">
        <w:rPr>
          <w:rFonts w:eastAsia="標楷體"/>
        </w:rPr>
        <w:t>（　　）</w:t>
      </w:r>
      <w:r>
        <w:rPr>
          <w:rFonts w:eastAsia="標楷體" w:hint="eastAsia"/>
        </w:rPr>
        <w:t xml:space="preserve">從上表中，我們可以得知？　</w:t>
      </w:r>
      <w:r>
        <w:rPr>
          <w:rFonts w:eastAsia="標楷體" w:hint="eastAsia"/>
        </w:rPr>
        <w:t>(A)</w:t>
      </w:r>
      <w:r>
        <w:rPr>
          <w:rFonts w:eastAsia="標楷體" w:hint="eastAsia"/>
        </w:rPr>
        <w:t xml:space="preserve">事故傷害列入國人十大死因　</w:t>
      </w:r>
      <w:r>
        <w:rPr>
          <w:rFonts w:eastAsia="標楷體" w:hint="eastAsia"/>
        </w:rPr>
        <w:t>(B)</w:t>
      </w:r>
      <w:r>
        <w:rPr>
          <w:rFonts w:eastAsia="標楷體" w:hint="eastAsia"/>
        </w:rPr>
        <w:t xml:space="preserve">青少年的死亡原因以事故傷害為首要因素　</w:t>
      </w:r>
      <w:r>
        <w:rPr>
          <w:rFonts w:eastAsia="標楷體" w:hint="eastAsia"/>
        </w:rPr>
        <w:t>(C)</w:t>
      </w:r>
      <w:r>
        <w:rPr>
          <w:rFonts w:eastAsia="標楷體" w:hint="eastAsia"/>
        </w:rPr>
        <w:t xml:space="preserve">運輸事故死亡人數逐年攀升　</w:t>
      </w:r>
      <w:r>
        <w:rPr>
          <w:rFonts w:eastAsia="標楷體" w:hint="eastAsia"/>
        </w:rPr>
        <w:t>(D)</w:t>
      </w:r>
      <w:r>
        <w:rPr>
          <w:rFonts w:eastAsia="標楷體" w:hint="eastAsia"/>
        </w:rPr>
        <w:t>交通安全應被列為重要宣導項目。</w:t>
      </w:r>
    </w:p>
    <w:p w:rsidR="00B2038E" w:rsidRPr="006D1424" w:rsidRDefault="00B2038E" w:rsidP="00B2038E">
      <w:pPr>
        <w:jc w:val="both"/>
        <w:rPr>
          <w:rFonts w:eastAsia="標楷體"/>
          <w:b/>
          <w:u w:val="single"/>
        </w:rPr>
      </w:pPr>
      <w:r w:rsidRPr="006D1424">
        <w:rPr>
          <w:rFonts w:eastAsia="標楷體"/>
          <w:b/>
          <w:u w:val="single"/>
        </w:rPr>
        <w:t>閱讀測驗</w:t>
      </w:r>
      <w:r>
        <w:rPr>
          <w:rFonts w:eastAsia="標楷體" w:hint="eastAsia"/>
          <w:b/>
          <w:u w:val="single"/>
        </w:rPr>
        <w:t>四</w:t>
      </w:r>
      <w:r w:rsidRPr="006D1424">
        <w:rPr>
          <w:rFonts w:eastAsia="標楷體"/>
          <w:b/>
          <w:u w:val="single"/>
        </w:rPr>
        <w:t>、請閱讀下列文章及資訊並回答第</w:t>
      </w:r>
      <w:r w:rsidRPr="006D1424">
        <w:rPr>
          <w:rFonts w:eastAsia="標楷體"/>
          <w:b/>
          <w:u w:val="single"/>
        </w:rPr>
        <w:t>0</w:t>
      </w:r>
      <w:r>
        <w:rPr>
          <w:rFonts w:eastAsia="標楷體"/>
          <w:b/>
          <w:u w:val="single"/>
        </w:rPr>
        <w:t>7</w:t>
      </w:r>
      <w:r w:rsidRPr="006D1424">
        <w:rPr>
          <w:rFonts w:eastAsia="標楷體"/>
          <w:b/>
          <w:u w:val="single"/>
        </w:rPr>
        <w:t>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8"/>
      </w:tblGrid>
      <w:tr w:rsidR="00B2038E" w:rsidRPr="006D1424" w:rsidTr="005D36F5">
        <w:tc>
          <w:tcPr>
            <w:tcW w:w="594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B2038E" w:rsidRPr="00B2038E" w:rsidRDefault="00B2038E" w:rsidP="005D36F5">
            <w:pPr>
              <w:rPr>
                <w:rFonts w:eastAsia="標楷體"/>
                <w:b/>
              </w:rPr>
            </w:pPr>
            <w:r w:rsidRPr="00B2038E">
              <w:rPr>
                <w:rFonts w:eastAsia="標楷體" w:hint="eastAsia"/>
                <w:b/>
              </w:rPr>
              <w:t>106</w:t>
            </w:r>
            <w:r w:rsidRPr="00B2038E">
              <w:rPr>
                <w:rFonts w:eastAsia="標楷體" w:hint="eastAsia"/>
                <w:b/>
              </w:rPr>
              <w:t>年度消防機關緊急救護平均時間統計表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09"/>
              <w:gridCol w:w="2126"/>
              <w:gridCol w:w="2126"/>
            </w:tblGrid>
            <w:tr w:rsidR="00B2038E" w:rsidTr="00B2038E">
              <w:trPr>
                <w:trHeight w:val="61"/>
              </w:trPr>
              <w:tc>
                <w:tcPr>
                  <w:tcW w:w="1409" w:type="dxa"/>
                  <w:vAlign w:val="center"/>
                </w:tcPr>
                <w:p w:rsidR="00B2038E" w:rsidRPr="00B2038E" w:rsidRDefault="00B2038E" w:rsidP="00B2038E">
                  <w:pPr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B2038E" w:rsidRDefault="00B2038E" w:rsidP="00B2038E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B2038E">
                    <w:rPr>
                      <w:rFonts w:eastAsia="標楷體" w:hint="eastAsia"/>
                    </w:rPr>
                    <w:t>平均反應時間</w:t>
                  </w:r>
                </w:p>
              </w:tc>
              <w:tc>
                <w:tcPr>
                  <w:tcW w:w="2126" w:type="dxa"/>
                  <w:vAlign w:val="center"/>
                </w:tcPr>
                <w:p w:rsidR="00B2038E" w:rsidRDefault="00B2038E" w:rsidP="00B2038E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B2038E">
                    <w:rPr>
                      <w:rFonts w:eastAsia="標楷體" w:hint="eastAsia"/>
                    </w:rPr>
                    <w:t>平均救護總時間</w:t>
                  </w:r>
                </w:p>
              </w:tc>
            </w:tr>
            <w:tr w:rsidR="00B2038E" w:rsidTr="00B2038E">
              <w:tc>
                <w:tcPr>
                  <w:tcW w:w="1409" w:type="dxa"/>
                  <w:vAlign w:val="center"/>
                </w:tcPr>
                <w:p w:rsidR="00B2038E" w:rsidRDefault="00B2038E" w:rsidP="00B2038E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臺北市</w:t>
                  </w:r>
                </w:p>
              </w:tc>
              <w:tc>
                <w:tcPr>
                  <w:tcW w:w="2126" w:type="dxa"/>
                  <w:vAlign w:val="center"/>
                </w:tcPr>
                <w:p w:rsidR="00B2038E" w:rsidRDefault="00B2038E" w:rsidP="00B2038E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4.06</w:t>
                  </w:r>
                </w:p>
              </w:tc>
              <w:tc>
                <w:tcPr>
                  <w:tcW w:w="2126" w:type="dxa"/>
                  <w:vAlign w:val="center"/>
                </w:tcPr>
                <w:p w:rsidR="00B2038E" w:rsidRDefault="00B2038E" w:rsidP="00B2038E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22.03</w:t>
                  </w:r>
                </w:p>
              </w:tc>
            </w:tr>
            <w:tr w:rsidR="00B2038E" w:rsidTr="00B2038E">
              <w:tc>
                <w:tcPr>
                  <w:tcW w:w="1409" w:type="dxa"/>
                  <w:vAlign w:val="center"/>
                </w:tcPr>
                <w:p w:rsidR="00B2038E" w:rsidRDefault="00B2038E" w:rsidP="00B2038E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連江縣</w:t>
                  </w:r>
                </w:p>
              </w:tc>
              <w:tc>
                <w:tcPr>
                  <w:tcW w:w="2126" w:type="dxa"/>
                  <w:vAlign w:val="center"/>
                </w:tcPr>
                <w:p w:rsidR="00B2038E" w:rsidRDefault="00B2038E" w:rsidP="00B2038E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2.75</w:t>
                  </w:r>
                </w:p>
              </w:tc>
              <w:tc>
                <w:tcPr>
                  <w:tcW w:w="2126" w:type="dxa"/>
                  <w:vAlign w:val="center"/>
                </w:tcPr>
                <w:p w:rsidR="00B2038E" w:rsidRDefault="00B2038E" w:rsidP="00B2038E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11.60</w:t>
                  </w:r>
                </w:p>
              </w:tc>
            </w:tr>
            <w:tr w:rsidR="00B2038E" w:rsidTr="00B2038E">
              <w:tc>
                <w:tcPr>
                  <w:tcW w:w="1409" w:type="dxa"/>
                  <w:vAlign w:val="center"/>
                </w:tcPr>
                <w:p w:rsidR="00B2038E" w:rsidRDefault="00B2038E" w:rsidP="00B2038E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南投縣</w:t>
                  </w:r>
                </w:p>
              </w:tc>
              <w:tc>
                <w:tcPr>
                  <w:tcW w:w="2126" w:type="dxa"/>
                  <w:vAlign w:val="center"/>
                </w:tcPr>
                <w:p w:rsidR="00B2038E" w:rsidRDefault="00B2038E" w:rsidP="00B2038E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7.92</w:t>
                  </w:r>
                </w:p>
              </w:tc>
              <w:tc>
                <w:tcPr>
                  <w:tcW w:w="2126" w:type="dxa"/>
                  <w:vAlign w:val="center"/>
                </w:tcPr>
                <w:p w:rsidR="00B2038E" w:rsidRDefault="00B2038E" w:rsidP="00B2038E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26.45</w:t>
                  </w:r>
                </w:p>
              </w:tc>
            </w:tr>
            <w:tr w:rsidR="00B2038E" w:rsidTr="00B2038E">
              <w:tc>
                <w:tcPr>
                  <w:tcW w:w="1409" w:type="dxa"/>
                  <w:vAlign w:val="center"/>
                </w:tcPr>
                <w:p w:rsidR="00B2038E" w:rsidRDefault="00B2038E" w:rsidP="00B2038E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全臺平均</w:t>
                  </w:r>
                </w:p>
              </w:tc>
              <w:tc>
                <w:tcPr>
                  <w:tcW w:w="2126" w:type="dxa"/>
                  <w:vAlign w:val="center"/>
                </w:tcPr>
                <w:p w:rsidR="00B2038E" w:rsidRDefault="00B2038E" w:rsidP="00B2038E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5.99</w:t>
                  </w:r>
                </w:p>
              </w:tc>
              <w:tc>
                <w:tcPr>
                  <w:tcW w:w="2126" w:type="dxa"/>
                  <w:vAlign w:val="center"/>
                </w:tcPr>
                <w:p w:rsidR="00B2038E" w:rsidRDefault="00B2038E" w:rsidP="00B2038E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22.41</w:t>
                  </w:r>
                </w:p>
              </w:tc>
            </w:tr>
          </w:tbl>
          <w:p w:rsidR="00B2038E" w:rsidRDefault="00B2038E" w:rsidP="007B238A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單位：分鐘</w:t>
            </w:r>
          </w:p>
          <w:p w:rsidR="00B2038E" w:rsidRDefault="00B2038E" w:rsidP="00B2038E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反應時間：「到達現場時間」扣除「出勤通知時間」</w:t>
            </w:r>
          </w:p>
          <w:p w:rsidR="00B2038E" w:rsidRPr="00B2038E" w:rsidRDefault="00B2038E" w:rsidP="00B2038E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救護總時間：「到達醫院時間」扣</w:t>
            </w:r>
            <w:bookmarkStart w:id="0" w:name="_GoBack"/>
            <w:bookmarkEnd w:id="0"/>
            <w:r>
              <w:rPr>
                <w:rFonts w:eastAsia="標楷體" w:hint="eastAsia"/>
              </w:rPr>
              <w:t>除「出勤通知時間」</w:t>
            </w:r>
          </w:p>
          <w:p w:rsidR="00B2038E" w:rsidRPr="006D1424" w:rsidRDefault="00B2038E" w:rsidP="00B2038E">
            <w:pPr>
              <w:wordWrap w:val="0"/>
              <w:jc w:val="right"/>
              <w:rPr>
                <w:rFonts w:eastAsia="標楷體"/>
              </w:rPr>
            </w:pPr>
            <w:r w:rsidRPr="00B2038E">
              <w:rPr>
                <w:rFonts w:eastAsia="標楷體" w:hint="eastAsia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資料來源：消防署</w:t>
            </w:r>
            <w:r w:rsidRPr="00B2038E">
              <w:rPr>
                <w:rFonts w:eastAsia="標楷體" w:hint="eastAsia"/>
                <w:sz w:val="20"/>
              </w:rPr>
              <w:t>）</w:t>
            </w:r>
          </w:p>
        </w:tc>
      </w:tr>
    </w:tbl>
    <w:p w:rsidR="00964BEB" w:rsidRPr="006D1424" w:rsidRDefault="00B2038E" w:rsidP="001C734D">
      <w:pPr>
        <w:spacing w:afterLines="20" w:after="72"/>
        <w:ind w:left="1200" w:hangingChars="500" w:hanging="1200"/>
        <w:jc w:val="both"/>
        <w:rPr>
          <w:rFonts w:eastAsia="標楷體"/>
        </w:rPr>
      </w:pPr>
      <w:r>
        <w:rPr>
          <w:rFonts w:eastAsia="標楷體"/>
        </w:rPr>
        <w:lastRenderedPageBreak/>
        <w:t>07</w:t>
      </w:r>
      <w:r w:rsidRPr="006D1424">
        <w:rPr>
          <w:rFonts w:eastAsia="標楷體"/>
        </w:rPr>
        <w:t>（　　）</w:t>
      </w:r>
      <w:r w:rsidR="001C734D">
        <w:rPr>
          <w:rFonts w:eastAsia="標楷體" w:hint="eastAsia"/>
        </w:rPr>
        <w:t xml:space="preserve">根據此表，我們能夠得知或推論？　</w:t>
      </w:r>
      <w:r w:rsidR="001C734D">
        <w:rPr>
          <w:rFonts w:eastAsia="標楷體" w:hint="eastAsia"/>
        </w:rPr>
        <w:t>(A)</w:t>
      </w:r>
      <w:r w:rsidR="001C734D">
        <w:rPr>
          <w:rFonts w:eastAsia="標楷體" w:hint="eastAsia"/>
        </w:rPr>
        <w:t xml:space="preserve">救護總時間會受反應時間影響　</w:t>
      </w:r>
      <w:r w:rsidR="001C734D">
        <w:rPr>
          <w:rFonts w:eastAsia="標楷體" w:hint="eastAsia"/>
        </w:rPr>
        <w:t>(B)</w:t>
      </w:r>
      <w:r w:rsidR="001C734D">
        <w:rPr>
          <w:rFonts w:eastAsia="標楷體" w:hint="eastAsia"/>
        </w:rPr>
        <w:t xml:space="preserve">直轄市救護時間較其他縣市短　</w:t>
      </w:r>
      <w:r w:rsidR="001C734D">
        <w:rPr>
          <w:rFonts w:eastAsia="標楷體" w:hint="eastAsia"/>
        </w:rPr>
        <w:t>(C)</w:t>
      </w:r>
      <w:r w:rsidR="001C734D">
        <w:rPr>
          <w:rFonts w:eastAsia="標楷體" w:hint="eastAsia"/>
        </w:rPr>
        <w:t xml:space="preserve">臺北市的平均反應時間較連江縣來得佳　</w:t>
      </w:r>
      <w:r w:rsidR="001C734D">
        <w:rPr>
          <w:rFonts w:eastAsia="標楷體" w:hint="eastAsia"/>
        </w:rPr>
        <w:t>(D)</w:t>
      </w:r>
      <w:r w:rsidR="001C734D">
        <w:rPr>
          <w:rFonts w:eastAsia="標楷體" w:hint="eastAsia"/>
        </w:rPr>
        <w:t>南投縣因醫院位置偏遠所以平均救護時間較長。</w:t>
      </w:r>
    </w:p>
    <w:p w:rsidR="005D36F5" w:rsidRPr="006D1424" w:rsidRDefault="005D36F5" w:rsidP="005D36F5">
      <w:pPr>
        <w:jc w:val="both"/>
        <w:rPr>
          <w:rFonts w:eastAsia="標楷體"/>
          <w:b/>
          <w:u w:val="single"/>
        </w:rPr>
      </w:pPr>
      <w:r w:rsidRPr="006D1424">
        <w:rPr>
          <w:rFonts w:eastAsia="標楷體"/>
          <w:b/>
          <w:u w:val="single"/>
        </w:rPr>
        <w:t>閱讀測驗</w:t>
      </w:r>
      <w:r>
        <w:rPr>
          <w:rFonts w:eastAsia="標楷體" w:hint="eastAsia"/>
          <w:b/>
          <w:u w:val="single"/>
        </w:rPr>
        <w:t>五</w:t>
      </w:r>
      <w:r w:rsidRPr="006D1424">
        <w:rPr>
          <w:rFonts w:eastAsia="標楷體"/>
          <w:b/>
          <w:u w:val="single"/>
        </w:rPr>
        <w:t>、請閱讀下列文章及資訊並回答第</w:t>
      </w:r>
      <w:r w:rsidRPr="006D1424">
        <w:rPr>
          <w:rFonts w:eastAsia="標楷體"/>
          <w:b/>
          <w:u w:val="single"/>
        </w:rPr>
        <w:t>0</w:t>
      </w:r>
      <w:r w:rsidR="001C734D">
        <w:rPr>
          <w:rFonts w:eastAsia="標楷體"/>
          <w:b/>
          <w:u w:val="single"/>
        </w:rPr>
        <w:t>8-</w:t>
      </w:r>
      <w:r>
        <w:rPr>
          <w:rFonts w:eastAsia="標楷體" w:hint="eastAsia"/>
          <w:b/>
          <w:u w:val="single"/>
        </w:rPr>
        <w:t>10</w:t>
      </w:r>
      <w:r w:rsidRPr="006D1424">
        <w:rPr>
          <w:rFonts w:eastAsia="標楷體"/>
          <w:b/>
          <w:u w:val="single"/>
        </w:rPr>
        <w:t>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8"/>
      </w:tblGrid>
      <w:tr w:rsidR="005D36F5" w:rsidRPr="006D1424" w:rsidTr="005D36F5">
        <w:tc>
          <w:tcPr>
            <w:tcW w:w="594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5D36F5" w:rsidRDefault="005D36F5" w:rsidP="005D36F5">
            <w:pPr>
              <w:jc w:val="both"/>
              <w:rPr>
                <w:rFonts w:eastAsia="標楷體"/>
                <w:b/>
              </w:rPr>
            </w:pPr>
            <w:r w:rsidRPr="005D36F5">
              <w:rPr>
                <w:rFonts w:eastAsia="標楷體" w:hint="eastAsia"/>
                <w:b/>
              </w:rPr>
              <w:t>新世代反毒策略：軟硬兼施，全方位切斷校園毒害</w:t>
            </w:r>
          </w:p>
          <w:p w:rsidR="005D36F5" w:rsidRPr="005D36F5" w:rsidRDefault="005D36F5" w:rsidP="005D36F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Pr="005D36F5">
              <w:rPr>
                <w:rFonts w:eastAsia="標楷體" w:hint="eastAsia"/>
              </w:rPr>
              <w:t>校園新興毒品訊息令父母恐慌，從政府端到民間團體都警覺到問題的嚴重，紛紛投入人力、財力資源阻止毒品殘害國家未來主人翁。布局新興防毒網，不再只是警察的工作，從家庭、社區、學校、民間企業到政府，共同攜手，才能交織出綿密的網絡。</w:t>
            </w:r>
          </w:p>
          <w:p w:rsidR="005D36F5" w:rsidRPr="005D36F5" w:rsidRDefault="005D36F5" w:rsidP="005D36F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Pr="005D36F5">
              <w:rPr>
                <w:rFonts w:eastAsia="標楷體" w:hint="eastAsia"/>
              </w:rPr>
              <w:t>面對當前毒品現況與困境，行政院於</w:t>
            </w:r>
            <w:r w:rsidRPr="005D36F5">
              <w:rPr>
                <w:rFonts w:eastAsia="標楷體" w:hint="eastAsia"/>
              </w:rPr>
              <w:t>106</w:t>
            </w:r>
            <w:r w:rsidRPr="005D36F5">
              <w:rPr>
                <w:rFonts w:eastAsia="標楷體" w:hint="eastAsia"/>
              </w:rPr>
              <w:t>年</w:t>
            </w:r>
            <w:r w:rsidRPr="005D36F5">
              <w:rPr>
                <w:rFonts w:eastAsia="標楷體" w:hint="eastAsia"/>
              </w:rPr>
              <w:t>5</w:t>
            </w:r>
            <w:r w:rsidRPr="005D36F5">
              <w:rPr>
                <w:rFonts w:eastAsia="標楷體" w:hint="eastAsia"/>
              </w:rPr>
              <w:t>月提出「新世代反毒策略」，預計未來</w:t>
            </w:r>
            <w:r w:rsidRPr="005D36F5">
              <w:rPr>
                <w:rFonts w:eastAsia="標楷體" w:hint="eastAsia"/>
              </w:rPr>
              <w:t>4</w:t>
            </w:r>
            <w:r w:rsidRPr="005D36F5">
              <w:rPr>
                <w:rFonts w:eastAsia="標楷體" w:hint="eastAsia"/>
              </w:rPr>
              <w:t>年投入</w:t>
            </w:r>
            <w:r w:rsidRPr="005D36F5">
              <w:rPr>
                <w:rFonts w:eastAsia="標楷體" w:hint="eastAsia"/>
              </w:rPr>
              <w:t>100</w:t>
            </w:r>
            <w:r w:rsidRPr="005D36F5">
              <w:rPr>
                <w:rFonts w:eastAsia="標楷體" w:hint="eastAsia"/>
              </w:rPr>
              <w:t>億經費，透過阻絕毒品製毒原料於境外、減少吸食者健康受損、減少吸食者觸犯其他犯罪機會、強力查緝製造販賣運輸毒品等重大措施，降低毒品需求及抑制毒品供給。</w:t>
            </w:r>
          </w:p>
          <w:p w:rsidR="005D36F5" w:rsidRPr="005D36F5" w:rsidRDefault="005D36F5" w:rsidP="005D36F5">
            <w:pPr>
              <w:jc w:val="both"/>
              <w:rPr>
                <w:rFonts w:eastAsia="標楷體"/>
                <w:b/>
              </w:rPr>
            </w:pPr>
            <w:r w:rsidRPr="005D36F5">
              <w:rPr>
                <w:rFonts w:eastAsia="標楷體" w:hint="eastAsia"/>
                <w:b/>
              </w:rPr>
              <w:t>校園、家庭雙管齊下</w:t>
            </w:r>
          </w:p>
          <w:p w:rsidR="005D36F5" w:rsidRPr="005D36F5" w:rsidRDefault="005D36F5" w:rsidP="005D36F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Pr="005D36F5">
              <w:rPr>
                <w:rFonts w:eastAsia="標楷體" w:hint="eastAsia"/>
              </w:rPr>
              <w:t>在校園裡，政府朝向加重校長、學校防毒責任，甚至可能列為校務考核項目。在社區端，將強力打擊社區型中小盤販毒網，進行定期與不定期全國毒品大掃蕩。在家庭端，則呼籲父母留意家中孩子交友及日常表現是否有異狀。</w:t>
            </w:r>
          </w:p>
          <w:p w:rsidR="005D36F5" w:rsidRDefault="005D36F5" w:rsidP="005D36F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Pr="005D36F5">
              <w:rPr>
                <w:rFonts w:eastAsia="標楷體" w:hint="eastAsia"/>
              </w:rPr>
              <w:t>別以為會接觸毒品的應該只有低收入的「問題家庭孩子」，根據</w:t>
            </w:r>
            <w:r w:rsidRPr="005D36F5">
              <w:rPr>
                <w:rFonts w:eastAsia="標楷體" w:hint="eastAsia"/>
              </w:rPr>
              <w:t>102</w:t>
            </w:r>
            <w:r w:rsidRPr="005D36F5">
              <w:rPr>
                <w:rFonts w:eastAsia="標楷體" w:hint="eastAsia"/>
              </w:rPr>
              <w:t>～</w:t>
            </w:r>
            <w:r w:rsidRPr="005D36F5">
              <w:rPr>
                <w:rFonts w:eastAsia="標楷體" w:hint="eastAsia"/>
              </w:rPr>
              <w:t>105</w:t>
            </w:r>
            <w:r w:rsidRPr="005D36F5">
              <w:rPr>
                <w:rFonts w:eastAsia="標楷體" w:hint="eastAsia"/>
              </w:rPr>
              <w:t>年教育部「藥物濫用學生輔導追蹤管理系統」統計數字顯示，國中至大專吸毒者的家庭經濟條件，相對正常的比例增高，顯示小學生活環境較單純，受到家庭影響較大；但國中以上吸毒者的家庭背景不見得是弱勢或不健全的家庭。</w:t>
            </w:r>
          </w:p>
          <w:p w:rsidR="005D36F5" w:rsidRPr="005D36F5" w:rsidRDefault="005D36F5" w:rsidP="005D36F5">
            <w:pPr>
              <w:jc w:val="both"/>
              <w:rPr>
                <w:rFonts w:eastAsia="標楷體"/>
                <w:b/>
              </w:rPr>
            </w:pPr>
            <w:r w:rsidRPr="005D36F5">
              <w:rPr>
                <w:rFonts w:eastAsia="標楷體" w:hint="eastAsia"/>
                <w:b/>
              </w:rPr>
              <w:t>孩子不是壞，單純喜歡跟朋友在一起</w:t>
            </w:r>
          </w:p>
          <w:p w:rsidR="005D36F5" w:rsidRDefault="005D36F5" w:rsidP="005D36F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Pr="005D36F5">
              <w:rPr>
                <w:rFonts w:eastAsia="標楷體" w:hint="eastAsia"/>
              </w:rPr>
              <w:t>根據衛福部所做的調查，安非他命與</w:t>
            </w:r>
            <w:r w:rsidRPr="005D36F5">
              <w:rPr>
                <w:rFonts w:eastAsia="標楷體" w:hint="eastAsia"/>
              </w:rPr>
              <w:t>K</w:t>
            </w:r>
            <w:r w:rsidRPr="005D36F5">
              <w:rPr>
                <w:rFonts w:eastAsia="標楷體" w:hint="eastAsia"/>
              </w:rPr>
              <w:t>他命目前仍是國內最常多被使用的毒品。</w:t>
            </w:r>
            <w:r w:rsidRPr="005D36F5">
              <w:rPr>
                <w:rFonts w:eastAsia="標楷體" w:hint="eastAsia"/>
              </w:rPr>
              <w:t>K</w:t>
            </w:r>
            <w:r w:rsidRPr="005D36F5">
              <w:rPr>
                <w:rFonts w:eastAsia="標楷體" w:hint="eastAsia"/>
              </w:rPr>
              <w:t>他命的查獲量是</w:t>
            </w:r>
            <w:r w:rsidRPr="005D36F5">
              <w:rPr>
                <w:rFonts w:eastAsia="標楷體" w:hint="eastAsia"/>
              </w:rPr>
              <w:t>10</w:t>
            </w:r>
            <w:r w:rsidRPr="005D36F5">
              <w:rPr>
                <w:rFonts w:eastAsia="標楷體" w:hint="eastAsia"/>
              </w:rPr>
              <w:t>年前的</w:t>
            </w:r>
            <w:r w:rsidRPr="005D36F5">
              <w:rPr>
                <w:rFonts w:eastAsia="標楷體" w:hint="eastAsia"/>
              </w:rPr>
              <w:t>15</w:t>
            </w:r>
            <w:r w:rsidRPr="005D36F5">
              <w:rPr>
                <w:rFonts w:eastAsia="標楷體" w:hint="eastAsia"/>
              </w:rPr>
              <w:t>倍，濫用問題在年輕族群最嚴重。春暉志工陳天星感嘆「像這樣的孩子不是壞蛋，沒有大奸大惡，一個人的時候也不會碰毒品，只是很可惜接觸到用毒的朋友，但這似乎又不是他們可以選擇。」</w:t>
            </w:r>
          </w:p>
          <w:p w:rsidR="005D36F5" w:rsidRPr="005D36F5" w:rsidRDefault="005D36F5" w:rsidP="005D36F5">
            <w:pPr>
              <w:jc w:val="both"/>
              <w:rPr>
                <w:rFonts w:eastAsia="標楷體"/>
                <w:b/>
              </w:rPr>
            </w:pPr>
            <w:r w:rsidRPr="005D36F5">
              <w:rPr>
                <w:rFonts w:eastAsia="標楷體" w:hint="eastAsia"/>
                <w:b/>
              </w:rPr>
              <w:t>從冰島模式看校園反毒</w:t>
            </w:r>
          </w:p>
          <w:p w:rsidR="005D36F5" w:rsidRPr="005D36F5" w:rsidRDefault="005D36F5" w:rsidP="005D36F5">
            <w:pPr>
              <w:ind w:firstLineChars="200" w:firstLine="480"/>
              <w:jc w:val="both"/>
              <w:rPr>
                <w:rFonts w:eastAsia="標楷體"/>
              </w:rPr>
            </w:pPr>
            <w:r w:rsidRPr="005D36F5">
              <w:rPr>
                <w:rFonts w:eastAsia="標楷體" w:hint="eastAsia"/>
              </w:rPr>
              <w:t>冰島青少年是歐洲國家中，毒品濫用問題最不嚴重的。根據</w:t>
            </w:r>
            <w:r w:rsidRPr="005D36F5">
              <w:rPr>
                <w:rFonts w:eastAsia="標楷體" w:hint="eastAsia"/>
              </w:rPr>
              <w:t>1998</w:t>
            </w:r>
            <w:r w:rsidR="00D92AE6">
              <w:rPr>
                <w:rFonts w:eastAsia="標楷體" w:hint="eastAsia"/>
              </w:rPr>
              <w:t>至</w:t>
            </w:r>
            <w:r w:rsidRPr="005D36F5">
              <w:rPr>
                <w:rFonts w:eastAsia="標楷體" w:hint="eastAsia"/>
              </w:rPr>
              <w:t>2016</w:t>
            </w:r>
            <w:r w:rsidRPr="005D36F5">
              <w:rPr>
                <w:rFonts w:eastAsia="標楷體" w:hint="eastAsia"/>
              </w:rPr>
              <w:t>年的調查發現，冰島</w:t>
            </w:r>
            <w:r w:rsidRPr="005D36F5">
              <w:rPr>
                <w:rFonts w:eastAsia="標楷體" w:hint="eastAsia"/>
              </w:rPr>
              <w:t>15</w:t>
            </w:r>
            <w:r w:rsidRPr="005D36F5">
              <w:rPr>
                <w:rFonts w:eastAsia="標楷體" w:hint="eastAsia"/>
              </w:rPr>
              <w:t>～</w:t>
            </w:r>
            <w:r w:rsidRPr="005D36F5">
              <w:rPr>
                <w:rFonts w:eastAsia="標楷體" w:hint="eastAsia"/>
              </w:rPr>
              <w:t>16</w:t>
            </w:r>
            <w:r w:rsidRPr="005D36F5">
              <w:rPr>
                <w:rFonts w:eastAsia="標楷體" w:hint="eastAsia"/>
              </w:rPr>
              <w:t>歲的青少年中，喝過酒的比率從</w:t>
            </w:r>
            <w:r w:rsidRPr="005D36F5">
              <w:rPr>
                <w:rFonts w:eastAsia="標楷體" w:hint="eastAsia"/>
              </w:rPr>
              <w:t>42</w:t>
            </w:r>
            <w:r w:rsidRPr="005D36F5">
              <w:rPr>
                <w:rFonts w:eastAsia="標楷體" w:hint="eastAsia"/>
              </w:rPr>
              <w:t>％降至</w:t>
            </w:r>
            <w:r w:rsidRPr="005D36F5">
              <w:rPr>
                <w:rFonts w:eastAsia="標楷體" w:hint="eastAsia"/>
              </w:rPr>
              <w:t>5</w:t>
            </w:r>
            <w:r w:rsidRPr="005D36F5">
              <w:rPr>
                <w:rFonts w:eastAsia="標楷體" w:hint="eastAsia"/>
              </w:rPr>
              <w:t>％，使用過大麻的比率，則從</w:t>
            </w:r>
            <w:r w:rsidRPr="005D36F5">
              <w:rPr>
                <w:rFonts w:eastAsia="標楷體" w:hint="eastAsia"/>
              </w:rPr>
              <w:t>17</w:t>
            </w:r>
            <w:r w:rsidRPr="005D36F5">
              <w:rPr>
                <w:rFonts w:eastAsia="標楷體" w:hint="eastAsia"/>
              </w:rPr>
              <w:t>％降到</w:t>
            </w:r>
            <w:r w:rsidRPr="005D36F5">
              <w:rPr>
                <w:rFonts w:eastAsia="標楷體" w:hint="eastAsia"/>
              </w:rPr>
              <w:t>7</w:t>
            </w:r>
            <w:r w:rsidRPr="005D36F5">
              <w:rPr>
                <w:rFonts w:eastAsia="標楷體" w:hint="eastAsia"/>
              </w:rPr>
              <w:t>％。</w:t>
            </w:r>
          </w:p>
          <w:p w:rsidR="005D36F5" w:rsidRPr="005D36F5" w:rsidRDefault="001C734D" w:rsidP="001C734D">
            <w:pPr>
              <w:ind w:firstLineChars="200" w:firstLine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冰島怎麼做到的？</w:t>
            </w:r>
            <w:r w:rsidR="005D36F5" w:rsidRPr="005D36F5">
              <w:rPr>
                <w:rFonts w:eastAsia="標楷體" w:hint="eastAsia"/>
              </w:rPr>
              <w:t>關鍵是想辦法紓解青少年壓力，並採取激烈手段，避開危險接觸時段</w:t>
            </w:r>
            <w:r>
              <w:rPr>
                <w:rFonts w:eastAsia="標楷體" w:hint="eastAsia"/>
              </w:rPr>
              <w:t>「</w:t>
            </w:r>
            <w:r w:rsidR="005D36F5" w:rsidRPr="005D36F5">
              <w:rPr>
                <w:rFonts w:eastAsia="標楷體" w:hint="eastAsia"/>
              </w:rPr>
              <w:t>乾脆實施宵禁</w:t>
            </w:r>
            <w:r>
              <w:rPr>
                <w:rFonts w:eastAsia="標楷體" w:hint="eastAsia"/>
              </w:rPr>
              <w:t>」</w:t>
            </w:r>
            <w:r w:rsidR="005D36F5">
              <w:rPr>
                <w:rFonts w:eastAsia="標楷體" w:hint="eastAsia"/>
              </w:rPr>
              <w:t>，</w:t>
            </w:r>
            <w:r w:rsidR="005D36F5" w:rsidRPr="005D36F5">
              <w:rPr>
                <w:rFonts w:eastAsia="標楷體" w:hint="eastAsia"/>
              </w:rPr>
              <w:t>13</w:t>
            </w:r>
            <w:r w:rsidR="005D36F5">
              <w:rPr>
                <w:rFonts w:eastAsia="標楷體" w:hint="eastAsia"/>
              </w:rPr>
              <w:t>至</w:t>
            </w:r>
            <w:r w:rsidR="005D36F5" w:rsidRPr="005D36F5">
              <w:rPr>
                <w:rFonts w:eastAsia="標楷體" w:hint="eastAsia"/>
              </w:rPr>
              <w:t>16</w:t>
            </w:r>
            <w:r w:rsidR="005D36F5" w:rsidRPr="005D36F5">
              <w:rPr>
                <w:rFonts w:eastAsia="標楷體" w:hint="eastAsia"/>
              </w:rPr>
              <w:t>歲孩童在冬季時，晚上</w:t>
            </w:r>
            <w:r w:rsidR="005D36F5" w:rsidRPr="005D36F5">
              <w:rPr>
                <w:rFonts w:eastAsia="標楷體" w:hint="eastAsia"/>
              </w:rPr>
              <w:t>10</w:t>
            </w:r>
            <w:r w:rsidR="005D36F5" w:rsidRPr="005D36F5">
              <w:rPr>
                <w:rFonts w:eastAsia="標楷體" w:hint="eastAsia"/>
              </w:rPr>
              <w:t>點後不能出門；夏季時，午夜</w:t>
            </w:r>
            <w:r w:rsidR="005D36F5" w:rsidRPr="005D36F5">
              <w:rPr>
                <w:rFonts w:eastAsia="標楷體" w:hint="eastAsia"/>
              </w:rPr>
              <w:t>12</w:t>
            </w:r>
            <w:r w:rsidR="005D36F5" w:rsidRPr="005D36F5">
              <w:rPr>
                <w:rFonts w:eastAsia="標楷體" w:hint="eastAsia"/>
              </w:rPr>
              <w:t>點後不能出門。研究指出，青少年濫用藥物常是一種紓解壓力的方法。另外，有學校引導青少年去「玩」才藝，例如跳舞、藝術、</w:t>
            </w:r>
            <w:r w:rsidR="005D36F5" w:rsidRPr="005D36F5">
              <w:rPr>
                <w:rFonts w:eastAsia="標楷體" w:hint="eastAsia"/>
              </w:rPr>
              <w:t>Hip-hop</w:t>
            </w:r>
            <w:r w:rsidR="005D36F5" w:rsidRPr="005D36F5">
              <w:rPr>
                <w:rFonts w:eastAsia="標楷體" w:hint="eastAsia"/>
              </w:rPr>
              <w:t>、武術等，教導青少年改變大腦的化學作用。如此一來，青少年降低孤單無聊的時間，也無須藉由酗酒和使用毒品來紓壓。</w:t>
            </w:r>
          </w:p>
          <w:p w:rsidR="005D36F5" w:rsidRPr="006D1424" w:rsidRDefault="005D36F5" w:rsidP="005D36F5">
            <w:pPr>
              <w:jc w:val="right"/>
              <w:rPr>
                <w:rFonts w:eastAsia="標楷體"/>
              </w:rPr>
            </w:pPr>
            <w:r w:rsidRPr="00B2038E">
              <w:rPr>
                <w:rFonts w:eastAsia="標楷體" w:hint="eastAsia"/>
                <w:sz w:val="20"/>
              </w:rPr>
              <w:t>（資料來源：</w:t>
            </w:r>
            <w:r w:rsidR="0090088E">
              <w:rPr>
                <w:rFonts w:eastAsia="標楷體" w:hint="eastAsia"/>
                <w:sz w:val="20"/>
              </w:rPr>
              <w:t>遠見</w:t>
            </w:r>
            <w:r>
              <w:rPr>
                <w:rFonts w:eastAsia="標楷體" w:hint="eastAsia"/>
                <w:sz w:val="20"/>
              </w:rPr>
              <w:t>雜誌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未來</w:t>
            </w:r>
            <w:r>
              <w:rPr>
                <w:rFonts w:eastAsia="標楷體" w:hint="eastAsia"/>
                <w:sz w:val="20"/>
              </w:rPr>
              <w:t>Family</w:t>
            </w:r>
            <w:r w:rsidRPr="00B2038E">
              <w:rPr>
                <w:rFonts w:eastAsia="標楷體" w:hint="eastAsia"/>
                <w:sz w:val="20"/>
              </w:rPr>
              <w:t>）</w:t>
            </w:r>
          </w:p>
        </w:tc>
      </w:tr>
    </w:tbl>
    <w:p w:rsidR="00B2038E" w:rsidRPr="005D36F5" w:rsidRDefault="001C734D" w:rsidP="00D92AE6">
      <w:pPr>
        <w:spacing w:afterLines="10" w:after="36"/>
        <w:ind w:left="840" w:hangingChars="350" w:hanging="840"/>
        <w:jc w:val="both"/>
        <w:rPr>
          <w:rFonts w:eastAsia="標楷體"/>
        </w:rPr>
      </w:pPr>
      <w:r w:rsidRPr="006D1424">
        <w:rPr>
          <w:rFonts w:eastAsia="標楷體"/>
        </w:rPr>
        <w:t>0</w:t>
      </w:r>
      <w:r>
        <w:rPr>
          <w:rFonts w:eastAsia="標楷體"/>
        </w:rPr>
        <w:t>8</w:t>
      </w:r>
      <w:r w:rsidRPr="006D1424">
        <w:rPr>
          <w:rFonts w:eastAsia="標楷體"/>
        </w:rPr>
        <w:t>（　）</w:t>
      </w:r>
      <w:r>
        <w:rPr>
          <w:rFonts w:eastAsia="標楷體" w:hint="eastAsia"/>
        </w:rPr>
        <w:t xml:space="preserve">根據文章的內容，我們能夠得知？　</w:t>
      </w:r>
      <w:r>
        <w:rPr>
          <w:rFonts w:eastAsia="標楷體" w:hint="eastAsia"/>
        </w:rPr>
        <w:t>(A)</w:t>
      </w:r>
      <w:r>
        <w:rPr>
          <w:rFonts w:eastAsia="標楷體" w:hint="eastAsia"/>
        </w:rPr>
        <w:t xml:space="preserve">宵禁是杜絕成癮物質的最佳策略　</w:t>
      </w:r>
      <w:r>
        <w:rPr>
          <w:rFonts w:eastAsia="標楷體" w:hint="eastAsia"/>
        </w:rPr>
        <w:t>(B)</w:t>
      </w:r>
      <w:r>
        <w:rPr>
          <w:rFonts w:eastAsia="標楷體" w:hint="eastAsia"/>
        </w:rPr>
        <w:t xml:space="preserve">冰島曾是青少年濫用成癮物質率最高的歐洲國家　</w:t>
      </w:r>
      <w:r>
        <w:rPr>
          <w:rFonts w:eastAsia="標楷體" w:hint="eastAsia"/>
        </w:rPr>
        <w:t>(C)</w:t>
      </w:r>
      <w:r w:rsidR="0090088E">
        <w:rPr>
          <w:rFonts w:eastAsia="標楷體" w:hint="eastAsia"/>
        </w:rPr>
        <w:t>教育部統計發現吸毒者不一定來自不健全的家庭</w:t>
      </w:r>
      <w:r>
        <w:rPr>
          <w:rFonts w:eastAsia="標楷體" w:hint="eastAsia"/>
        </w:rPr>
        <w:t xml:space="preserve">　</w:t>
      </w:r>
      <w:r>
        <w:rPr>
          <w:rFonts w:eastAsia="標楷體" w:hint="eastAsia"/>
        </w:rPr>
        <w:t>(D)</w:t>
      </w:r>
      <w:r>
        <w:rPr>
          <w:rFonts w:eastAsia="標楷體" w:hint="eastAsia"/>
        </w:rPr>
        <w:t>年輕族群最常濫用的成癮物質為安非他命。</w:t>
      </w:r>
    </w:p>
    <w:p w:rsidR="004E1711" w:rsidRPr="006D1424" w:rsidRDefault="00B87891" w:rsidP="00D92AE6">
      <w:pPr>
        <w:spacing w:afterLines="10" w:after="36"/>
        <w:ind w:left="840" w:hangingChars="350" w:hanging="840"/>
        <w:jc w:val="both"/>
        <w:rPr>
          <w:rFonts w:eastAsia="標楷體"/>
        </w:rPr>
      </w:pPr>
      <w:r w:rsidRPr="006D1424">
        <w:rPr>
          <w:rFonts w:eastAsia="標楷體"/>
        </w:rPr>
        <w:t>09</w:t>
      </w:r>
      <w:r w:rsidR="006C0391" w:rsidRPr="006D1424">
        <w:rPr>
          <w:rFonts w:eastAsia="標楷體"/>
        </w:rPr>
        <w:t>（　）</w:t>
      </w:r>
      <w:r w:rsidR="001C734D">
        <w:rPr>
          <w:rFonts w:eastAsia="標楷體" w:hint="eastAsia"/>
        </w:rPr>
        <w:t>關於「</w:t>
      </w:r>
      <w:r w:rsidR="001C734D" w:rsidRPr="005D36F5">
        <w:rPr>
          <w:rFonts w:eastAsia="標楷體" w:hint="eastAsia"/>
        </w:rPr>
        <w:t>新世代反毒策略</w:t>
      </w:r>
      <w:r w:rsidR="001C734D">
        <w:rPr>
          <w:rFonts w:eastAsia="標楷體" w:hint="eastAsia"/>
        </w:rPr>
        <w:t xml:space="preserve">」，下列敘述何者正確？　</w:t>
      </w:r>
      <w:r w:rsidR="001C734D">
        <w:rPr>
          <w:rFonts w:eastAsia="標楷體" w:hint="eastAsia"/>
        </w:rPr>
        <w:t>(A)</w:t>
      </w:r>
      <w:r w:rsidR="00A82D1B">
        <w:rPr>
          <w:rFonts w:eastAsia="標楷體" w:hint="eastAsia"/>
        </w:rPr>
        <w:t>為</w:t>
      </w:r>
      <w:r w:rsidR="00043174">
        <w:rPr>
          <w:rFonts w:eastAsia="標楷體" w:hint="eastAsia"/>
        </w:rPr>
        <w:t>聚焦於</w:t>
      </w:r>
      <w:r w:rsidR="00FC6AFB">
        <w:rPr>
          <w:rFonts w:eastAsia="標楷體" w:hint="eastAsia"/>
        </w:rPr>
        <w:t>校園</w:t>
      </w:r>
      <w:r w:rsidR="00043174">
        <w:rPr>
          <w:rFonts w:eastAsia="標楷體" w:hint="eastAsia"/>
        </w:rPr>
        <w:t>端</w:t>
      </w:r>
      <w:r w:rsidR="00FC6AFB">
        <w:rPr>
          <w:rFonts w:eastAsia="標楷體" w:hint="eastAsia"/>
        </w:rPr>
        <w:t>的防毒計畫</w:t>
      </w:r>
      <w:r w:rsidR="001C734D">
        <w:rPr>
          <w:rFonts w:eastAsia="標楷體" w:hint="eastAsia"/>
        </w:rPr>
        <w:t xml:space="preserve">　</w:t>
      </w:r>
      <w:r w:rsidR="001C734D">
        <w:rPr>
          <w:rFonts w:eastAsia="標楷體" w:hint="eastAsia"/>
        </w:rPr>
        <w:t>(B)</w:t>
      </w:r>
      <w:r w:rsidR="00043174">
        <w:rPr>
          <w:rFonts w:eastAsia="標楷體" w:hint="eastAsia"/>
        </w:rPr>
        <w:t>實施青少年宵禁為策略之一</w:t>
      </w:r>
      <w:r w:rsidR="001C734D">
        <w:rPr>
          <w:rFonts w:eastAsia="標楷體" w:hint="eastAsia"/>
        </w:rPr>
        <w:t xml:space="preserve">　</w:t>
      </w:r>
      <w:r w:rsidR="001C734D">
        <w:rPr>
          <w:rFonts w:eastAsia="標楷體" w:hint="eastAsia"/>
        </w:rPr>
        <w:t>(C)</w:t>
      </w:r>
      <w:r w:rsidR="00043174">
        <w:rPr>
          <w:rFonts w:eastAsia="標楷體" w:hint="eastAsia"/>
        </w:rPr>
        <w:t>於海關加強毒品查緝</w:t>
      </w:r>
      <w:r w:rsidR="001C734D">
        <w:rPr>
          <w:rFonts w:eastAsia="標楷體" w:hint="eastAsia"/>
        </w:rPr>
        <w:t xml:space="preserve">　</w:t>
      </w:r>
      <w:r w:rsidR="001C734D">
        <w:rPr>
          <w:rFonts w:eastAsia="標楷體" w:hint="eastAsia"/>
        </w:rPr>
        <w:t>(D)</w:t>
      </w:r>
      <w:r w:rsidR="001C734D">
        <w:rPr>
          <w:rFonts w:eastAsia="標楷體" w:hint="eastAsia"/>
        </w:rPr>
        <w:t>此策略已於</w:t>
      </w:r>
      <w:r w:rsidR="001C734D">
        <w:rPr>
          <w:rFonts w:eastAsia="標楷體" w:hint="eastAsia"/>
        </w:rPr>
        <w:t>106</w:t>
      </w:r>
      <w:r w:rsidR="001C734D">
        <w:rPr>
          <w:rFonts w:eastAsia="標楷體" w:hint="eastAsia"/>
        </w:rPr>
        <w:t>年推動完成。</w:t>
      </w:r>
    </w:p>
    <w:p w:rsidR="00B87891" w:rsidRPr="006D1424" w:rsidRDefault="00B87891" w:rsidP="00D92AE6">
      <w:pPr>
        <w:spacing w:afterLines="10" w:after="36"/>
        <w:ind w:left="840" w:hangingChars="350" w:hanging="840"/>
        <w:jc w:val="both"/>
        <w:rPr>
          <w:rFonts w:eastAsia="標楷體"/>
        </w:rPr>
      </w:pPr>
      <w:r w:rsidRPr="006D1424">
        <w:rPr>
          <w:rFonts w:eastAsia="標楷體"/>
        </w:rPr>
        <w:t>10</w:t>
      </w:r>
      <w:r w:rsidRPr="006D1424">
        <w:rPr>
          <w:rFonts w:eastAsia="標楷體"/>
        </w:rPr>
        <w:t>（　）</w:t>
      </w:r>
      <w:r w:rsidR="00F178CC">
        <w:rPr>
          <w:rFonts w:eastAsia="標楷體" w:hint="eastAsia"/>
        </w:rPr>
        <w:t xml:space="preserve">預防青少年使用成癮物質，可行的策略為？　</w:t>
      </w:r>
      <w:r w:rsidR="00F178CC">
        <w:rPr>
          <w:rFonts w:eastAsia="標楷體" w:hint="eastAsia"/>
        </w:rPr>
        <w:t>(A)</w:t>
      </w:r>
      <w:r w:rsidR="00F178CC">
        <w:rPr>
          <w:rFonts w:eastAsia="標楷體" w:hint="eastAsia"/>
        </w:rPr>
        <w:t xml:space="preserve">聚焦於問題家題，重點改善　</w:t>
      </w:r>
      <w:r w:rsidR="00F178CC">
        <w:rPr>
          <w:rFonts w:eastAsia="標楷體" w:hint="eastAsia"/>
        </w:rPr>
        <w:t>(B)</w:t>
      </w:r>
      <w:r w:rsidR="00F178CC">
        <w:rPr>
          <w:rFonts w:eastAsia="標楷體" w:hint="eastAsia"/>
        </w:rPr>
        <w:t xml:space="preserve">限制使用成癮物質的青少年終身不得結交朋友　</w:t>
      </w:r>
      <w:r w:rsidR="00F178CC">
        <w:rPr>
          <w:rFonts w:eastAsia="標楷體" w:hint="eastAsia"/>
        </w:rPr>
        <w:t>(C)</w:t>
      </w:r>
      <w:r w:rsidR="00D92AE6">
        <w:rPr>
          <w:rFonts w:eastAsia="標楷體" w:hint="eastAsia"/>
        </w:rPr>
        <w:t>結合不同的局處單位建構縝密反毒安全網</w:t>
      </w:r>
      <w:r w:rsidR="00F178CC">
        <w:rPr>
          <w:rFonts w:eastAsia="標楷體" w:hint="eastAsia"/>
        </w:rPr>
        <w:t xml:space="preserve">　</w:t>
      </w:r>
      <w:r w:rsidR="00F178CC">
        <w:rPr>
          <w:rFonts w:eastAsia="標楷體" w:hint="eastAsia"/>
        </w:rPr>
        <w:t>(D)</w:t>
      </w:r>
      <w:r w:rsidR="00F178CC">
        <w:rPr>
          <w:rFonts w:eastAsia="標楷體" w:hint="eastAsia"/>
        </w:rPr>
        <w:t>透過化學物質改變青少年的大腦。</w:t>
      </w:r>
    </w:p>
    <w:p w:rsidR="00964BEB" w:rsidRPr="006D1424" w:rsidRDefault="00964BEB" w:rsidP="00D92AE6">
      <w:pPr>
        <w:ind w:left="1201" w:hangingChars="500" w:hanging="1201"/>
        <w:jc w:val="both"/>
        <w:rPr>
          <w:rFonts w:eastAsia="標楷體"/>
          <w:b/>
          <w:u w:val="single"/>
        </w:rPr>
      </w:pPr>
      <w:r w:rsidRPr="006D1424">
        <w:rPr>
          <w:rFonts w:eastAsia="標楷體"/>
          <w:b/>
          <w:u w:val="single"/>
        </w:rPr>
        <w:t>單一選擇題</w:t>
      </w:r>
    </w:p>
    <w:p w:rsidR="00F85B8E" w:rsidRPr="006D1424" w:rsidRDefault="00F85B8E" w:rsidP="00D92AE6">
      <w:pPr>
        <w:spacing w:afterLines="10" w:after="36"/>
        <w:ind w:left="840" w:hangingChars="350" w:hanging="840"/>
        <w:jc w:val="both"/>
        <w:rPr>
          <w:rFonts w:eastAsia="標楷體"/>
        </w:rPr>
      </w:pPr>
      <w:r w:rsidRPr="006D1424">
        <w:rPr>
          <w:rFonts w:eastAsia="標楷體"/>
        </w:rPr>
        <w:t>11</w:t>
      </w:r>
      <w:r w:rsidRPr="006D1424">
        <w:rPr>
          <w:rFonts w:eastAsia="標楷體"/>
        </w:rPr>
        <w:t>（　）</w:t>
      </w:r>
      <w:r w:rsidR="008F39B3" w:rsidRPr="006D1424">
        <w:rPr>
          <w:rFonts w:eastAsia="標楷體"/>
          <w:u w:val="single"/>
        </w:rPr>
        <w:t>佑泉</w:t>
      </w:r>
      <w:r w:rsidR="008F39B3" w:rsidRPr="006D1424">
        <w:rPr>
          <w:rFonts w:eastAsia="標楷體"/>
        </w:rPr>
        <w:t>在古文中看到兩段話：「</w:t>
      </w:r>
      <w:r w:rsidR="008F39B3" w:rsidRPr="00D92AE6">
        <w:rPr>
          <w:rFonts w:ascii="標楷體" w:eastAsia="標楷體" w:hAnsi="標楷體"/>
        </w:rPr>
        <w:t>□□</w:t>
      </w:r>
      <w:r w:rsidR="008F39B3" w:rsidRPr="006D1424">
        <w:rPr>
          <w:rFonts w:eastAsia="標楷體"/>
        </w:rPr>
        <w:t>一名賓門，一名仁頻，能辟瘴氣．又名洗瘴丹．賁灰即蠣蚌灰也；臺之南路，最重檳榔，無論男女，皆日咀嚼不離於口．食則齒黑」、「人好食</w:t>
      </w:r>
      <w:r w:rsidR="008F39B3" w:rsidRPr="00D92AE6">
        <w:rPr>
          <w:rFonts w:ascii="標楷體" w:eastAsia="標楷體" w:hAnsi="標楷體"/>
        </w:rPr>
        <w:t>□□</w:t>
      </w:r>
      <w:r w:rsidR="008F39B3" w:rsidRPr="006D1424">
        <w:rPr>
          <w:rFonts w:eastAsia="標楷體"/>
        </w:rPr>
        <w:t>，合蠣灰、扶留籐，一名蔞藤，食之輒昏，已而醒快．三物合和，唾如膿血」。請問</w:t>
      </w:r>
      <w:r w:rsidR="008F39B3" w:rsidRPr="00D92AE6">
        <w:rPr>
          <w:rFonts w:ascii="標楷體" w:eastAsia="標楷體" w:hAnsi="標楷體"/>
        </w:rPr>
        <w:t>□□</w:t>
      </w:r>
      <w:r w:rsidR="008F39B3" w:rsidRPr="006D1424">
        <w:rPr>
          <w:rFonts w:eastAsia="標楷體"/>
        </w:rPr>
        <w:t xml:space="preserve">是什麼呢？　</w:t>
      </w:r>
      <w:r w:rsidR="008F39B3" w:rsidRPr="006D1424">
        <w:rPr>
          <w:rFonts w:eastAsia="標楷體"/>
        </w:rPr>
        <w:t>(A)</w:t>
      </w:r>
      <w:r w:rsidR="008F39B3" w:rsidRPr="006D1424">
        <w:rPr>
          <w:rFonts w:eastAsia="標楷體"/>
        </w:rPr>
        <w:t xml:space="preserve">菸草　</w:t>
      </w:r>
      <w:r w:rsidR="008F39B3" w:rsidRPr="006D1424">
        <w:rPr>
          <w:rFonts w:eastAsia="標楷體"/>
        </w:rPr>
        <w:t>(B)</w:t>
      </w:r>
      <w:r w:rsidR="008F39B3" w:rsidRPr="006D1424">
        <w:rPr>
          <w:rFonts w:eastAsia="標楷體"/>
        </w:rPr>
        <w:t xml:space="preserve">酒精　</w:t>
      </w:r>
      <w:r w:rsidR="008F39B3" w:rsidRPr="006D1424">
        <w:rPr>
          <w:rFonts w:eastAsia="標楷體"/>
        </w:rPr>
        <w:t>(C)</w:t>
      </w:r>
      <w:r w:rsidR="008F39B3" w:rsidRPr="006D1424">
        <w:rPr>
          <w:rFonts w:eastAsia="標楷體"/>
        </w:rPr>
        <w:t xml:space="preserve">毒品　</w:t>
      </w:r>
      <w:r w:rsidR="008F39B3" w:rsidRPr="006D1424">
        <w:rPr>
          <w:rFonts w:eastAsia="標楷體"/>
        </w:rPr>
        <w:t>(D)</w:t>
      </w:r>
      <w:r w:rsidR="008F39B3" w:rsidRPr="006D1424">
        <w:rPr>
          <w:rFonts w:eastAsia="標楷體"/>
        </w:rPr>
        <w:t>檳榔。</w:t>
      </w:r>
    </w:p>
    <w:p w:rsidR="00F85B8E" w:rsidRPr="006D1424" w:rsidRDefault="00F85B8E" w:rsidP="00D92AE6">
      <w:pPr>
        <w:spacing w:afterLines="10" w:after="36"/>
        <w:ind w:left="840" w:hangingChars="350" w:hanging="840"/>
        <w:jc w:val="both"/>
        <w:rPr>
          <w:rFonts w:eastAsia="標楷體"/>
        </w:rPr>
      </w:pPr>
      <w:r w:rsidRPr="006D1424">
        <w:rPr>
          <w:rFonts w:eastAsia="標楷體"/>
        </w:rPr>
        <w:t>12</w:t>
      </w:r>
      <w:r w:rsidRPr="006D1424">
        <w:rPr>
          <w:rFonts w:eastAsia="標楷體"/>
        </w:rPr>
        <w:t>（　）</w:t>
      </w:r>
      <w:r w:rsidR="00950D9D" w:rsidRPr="006D1424">
        <w:rPr>
          <w:rFonts w:eastAsia="標楷體"/>
          <w:u w:val="single"/>
        </w:rPr>
        <w:t>柯南</w:t>
      </w:r>
      <w:r w:rsidR="00950D9D" w:rsidRPr="006D1424">
        <w:rPr>
          <w:rFonts w:eastAsia="標楷體"/>
        </w:rPr>
        <w:t>剛上過「用藥安全」課程，由於</w:t>
      </w:r>
      <w:r w:rsidR="00D92AE6">
        <w:rPr>
          <w:rFonts w:eastAsia="標楷體"/>
        </w:rPr>
        <w:t>專題報告必須</w:t>
      </w:r>
      <w:r w:rsidR="00950D9D" w:rsidRPr="006D1424">
        <w:rPr>
          <w:rFonts w:eastAsia="標楷體"/>
        </w:rPr>
        <w:t>搜集親友或同學對於藥物儲存與丟棄觀念的認識，因此陸續訪問了下面幾位親友與同學，請問以下何人的觀念</w:t>
      </w:r>
      <w:r w:rsidR="00950D9D" w:rsidRPr="00D92AE6">
        <w:rPr>
          <w:rFonts w:eastAsia="標楷體"/>
          <w:u w:val="double"/>
        </w:rPr>
        <w:t>不正確</w:t>
      </w:r>
      <w:r w:rsidR="00950D9D" w:rsidRPr="006D1424">
        <w:rPr>
          <w:rFonts w:eastAsia="標楷體"/>
        </w:rPr>
        <w:t>？</w:t>
      </w:r>
      <w:r w:rsidR="00D92AE6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(A)</w:t>
      </w:r>
      <w:r w:rsidR="00950D9D" w:rsidRPr="006D1424">
        <w:rPr>
          <w:rFonts w:eastAsia="標楷體"/>
          <w:u w:val="single"/>
        </w:rPr>
        <w:t>灰原</w:t>
      </w:r>
      <w:r w:rsidR="00950D9D" w:rsidRPr="006D1424">
        <w:rPr>
          <w:rFonts w:eastAsia="標楷體"/>
        </w:rPr>
        <w:t>：「藥物使用過後不可都儲存在抽屜裡」</w:t>
      </w:r>
      <w:r w:rsidR="00D92AE6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(B)</w:t>
      </w:r>
      <w:r w:rsidR="00950D9D" w:rsidRPr="006D1424">
        <w:rPr>
          <w:rFonts w:eastAsia="標楷體"/>
          <w:u w:val="single"/>
        </w:rPr>
        <w:t>小蘭</w:t>
      </w:r>
      <w:r w:rsidR="00950D9D" w:rsidRPr="006D1424">
        <w:rPr>
          <w:rFonts w:eastAsia="標楷體"/>
        </w:rPr>
        <w:t>：「不同的藥物應該分開存放，避免混用」</w:t>
      </w:r>
      <w:r w:rsidR="00D92AE6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(C)</w:t>
      </w:r>
      <w:r w:rsidR="00950D9D" w:rsidRPr="006D1424">
        <w:rPr>
          <w:rFonts w:eastAsia="標楷體"/>
          <w:u w:val="single"/>
        </w:rPr>
        <w:t>毛利小五郎</w:t>
      </w:r>
      <w:r w:rsidR="00950D9D" w:rsidRPr="006D1424">
        <w:rPr>
          <w:rFonts w:eastAsia="標楷體"/>
        </w:rPr>
        <w:t>：「說明書一定要保留下來，而且必須注意有效期限」</w:t>
      </w:r>
      <w:r w:rsidR="00D92AE6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(D)</w:t>
      </w:r>
      <w:r w:rsidR="00950D9D" w:rsidRPr="006D1424">
        <w:rPr>
          <w:rFonts w:eastAsia="標楷體"/>
          <w:u w:val="single"/>
        </w:rPr>
        <w:t>阿笠博士</w:t>
      </w:r>
      <w:r w:rsidR="00950D9D" w:rsidRPr="006D1424">
        <w:rPr>
          <w:rFonts w:eastAsia="標楷體"/>
        </w:rPr>
        <w:t>：「過期的藥品直接用衛生紙包裹丟棄或用水稀釋後倒掉即可」。</w:t>
      </w:r>
    </w:p>
    <w:p w:rsidR="00F85B8E" w:rsidRPr="006D1424" w:rsidRDefault="00F85B8E" w:rsidP="00D92AE6">
      <w:pPr>
        <w:spacing w:afterLines="10" w:after="36"/>
        <w:ind w:left="840" w:hangingChars="350" w:hanging="840"/>
        <w:jc w:val="both"/>
        <w:rPr>
          <w:rFonts w:eastAsia="標楷體"/>
        </w:rPr>
      </w:pPr>
      <w:r w:rsidRPr="006D1424">
        <w:rPr>
          <w:rFonts w:eastAsia="標楷體"/>
        </w:rPr>
        <w:t>1</w:t>
      </w:r>
      <w:r w:rsidR="00D92AE6">
        <w:rPr>
          <w:rFonts w:eastAsia="標楷體"/>
        </w:rPr>
        <w:t>3</w:t>
      </w:r>
      <w:r w:rsidRPr="006D1424">
        <w:rPr>
          <w:rFonts w:eastAsia="標楷體"/>
        </w:rPr>
        <w:t>（　）</w:t>
      </w:r>
      <w:r w:rsidR="00950D9D" w:rsidRPr="006D1424">
        <w:rPr>
          <w:rFonts w:eastAsia="標楷體"/>
          <w:u w:val="single"/>
        </w:rPr>
        <w:t>小豬</w:t>
      </w:r>
      <w:r w:rsidR="00950D9D" w:rsidRPr="006D1424">
        <w:rPr>
          <w:rFonts w:eastAsia="標楷體"/>
        </w:rPr>
        <w:t>聽到新聞提到藥品分級制度，所以詢問家人關於「藥品分級制度」的資訊，請問下列誰</w:t>
      </w:r>
      <w:r w:rsidR="00950D9D" w:rsidRPr="00D92AE6">
        <w:rPr>
          <w:rFonts w:eastAsia="標楷體"/>
          <w:u w:val="double"/>
        </w:rPr>
        <w:t>說錯了</w:t>
      </w:r>
      <w:r w:rsidR="00950D9D" w:rsidRPr="006D1424">
        <w:rPr>
          <w:rFonts w:eastAsia="標楷體"/>
        </w:rPr>
        <w:t>？</w:t>
      </w:r>
      <w:r w:rsidR="00D92AE6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(A)</w:t>
      </w:r>
      <w:r w:rsidR="00950D9D" w:rsidRPr="006D1424">
        <w:rPr>
          <w:rFonts w:eastAsia="標楷體"/>
        </w:rPr>
        <w:t>豬爸爸：「藥品分級最大的考量是藥品本身的安全性」</w:t>
      </w:r>
      <w:r w:rsidR="00D92AE6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(B)</w:t>
      </w:r>
      <w:r w:rsidR="00950D9D" w:rsidRPr="006D1424">
        <w:rPr>
          <w:rFonts w:eastAsia="標楷體"/>
        </w:rPr>
        <w:t>豬媽媽：「有些藥品的危險性較高、成癮性高或有較大的副作用，醫師需要做評估並定期追蹤，所以醫師開立處方箋才能用，稱為處方藥」</w:t>
      </w:r>
      <w:r w:rsidR="00D92AE6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(C)</w:t>
      </w:r>
      <w:r w:rsidR="00950D9D" w:rsidRPr="006D1424">
        <w:rPr>
          <w:rFonts w:eastAsia="標楷體"/>
        </w:rPr>
        <w:t>豬奶奶：「健康食品不是藥品，所以不屬於藥品分級制度的任何一級」</w:t>
      </w:r>
      <w:r w:rsidR="00D92AE6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(D)</w:t>
      </w:r>
      <w:r w:rsidR="00950D9D" w:rsidRPr="006D1424">
        <w:rPr>
          <w:rFonts w:eastAsia="標楷體"/>
        </w:rPr>
        <w:t>豬叔叔：「臺灣的藥品分級制度將藥品分為五級」。</w:t>
      </w:r>
    </w:p>
    <w:p w:rsidR="00F85B8E" w:rsidRPr="006D1424" w:rsidRDefault="00F85B8E" w:rsidP="00D92AE6">
      <w:pPr>
        <w:spacing w:afterLines="10" w:after="36"/>
        <w:ind w:left="840" w:hangingChars="350" w:hanging="840"/>
        <w:jc w:val="both"/>
        <w:rPr>
          <w:rFonts w:eastAsia="標楷體"/>
        </w:rPr>
      </w:pPr>
      <w:r w:rsidRPr="006D1424">
        <w:rPr>
          <w:rFonts w:eastAsia="標楷體"/>
        </w:rPr>
        <w:t>1</w:t>
      </w:r>
      <w:r w:rsidR="00D92AE6">
        <w:rPr>
          <w:rFonts w:eastAsia="標楷體"/>
        </w:rPr>
        <w:t>4</w:t>
      </w:r>
      <w:r w:rsidRPr="006D1424">
        <w:rPr>
          <w:rFonts w:eastAsia="標楷體"/>
        </w:rPr>
        <w:t>（　）</w:t>
      </w:r>
      <w:r w:rsidR="00950D9D" w:rsidRPr="006D1424">
        <w:rPr>
          <w:rFonts w:eastAsia="標楷體"/>
        </w:rPr>
        <w:t>若民眾自行到藥局購買藥物，又未依照使用說明來服用時，很容易產生副作用，請問下列敘述，何者</w:t>
      </w:r>
      <w:r w:rsidR="00950D9D" w:rsidRPr="00D92AE6">
        <w:rPr>
          <w:rFonts w:eastAsia="標楷體"/>
          <w:u w:val="double"/>
        </w:rPr>
        <w:t>有誤</w:t>
      </w:r>
      <w:r w:rsidR="00950D9D" w:rsidRPr="006D1424">
        <w:rPr>
          <w:rFonts w:eastAsia="標楷體"/>
        </w:rPr>
        <w:t>？</w:t>
      </w:r>
      <w:r w:rsidR="00D92AE6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(A)</w:t>
      </w:r>
      <w:r w:rsidR="00950D9D" w:rsidRPr="006D1424">
        <w:rPr>
          <w:rFonts w:eastAsia="標楷體"/>
        </w:rPr>
        <w:t>含有可待因的止咳藥水長期使用可能會成癮</w:t>
      </w:r>
      <w:r w:rsidR="00D92AE6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(B)</w:t>
      </w:r>
      <w:r w:rsidR="00950D9D" w:rsidRPr="006D1424">
        <w:rPr>
          <w:rFonts w:eastAsia="標楷體"/>
        </w:rPr>
        <w:t>維生素</w:t>
      </w:r>
      <w:r w:rsidR="00950D9D" w:rsidRPr="006D1424">
        <w:rPr>
          <w:rFonts w:eastAsia="標楷體"/>
        </w:rPr>
        <w:t>A</w:t>
      </w:r>
      <w:r w:rsidR="00950D9D" w:rsidRPr="006D1424">
        <w:rPr>
          <w:rFonts w:eastAsia="標楷體"/>
        </w:rPr>
        <w:t>服用過量可能會中毒，因其為水溶性的維生素</w:t>
      </w:r>
      <w:r w:rsidR="00D92AE6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(C)</w:t>
      </w:r>
      <w:r w:rsidR="00950D9D" w:rsidRPr="006D1424">
        <w:rPr>
          <w:rFonts w:eastAsia="標楷體"/>
        </w:rPr>
        <w:t>長期服用阿斯匹靈，會因微量的胃出血而導致貧血</w:t>
      </w:r>
      <w:r w:rsidR="00D92AE6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(D)</w:t>
      </w:r>
      <w:r w:rsidR="00950D9D" w:rsidRPr="006D1424">
        <w:rPr>
          <w:rFonts w:eastAsia="標楷體"/>
        </w:rPr>
        <w:t>長期使用類固醇藥膏塗抹在皮膚上，可能使皮膚萎縮或惡化。</w:t>
      </w:r>
    </w:p>
    <w:p w:rsidR="00C30347" w:rsidRDefault="00F85B8E" w:rsidP="00D92AE6">
      <w:pPr>
        <w:spacing w:afterLines="10" w:after="36"/>
        <w:ind w:left="840" w:hangingChars="350" w:hanging="840"/>
        <w:jc w:val="both"/>
        <w:rPr>
          <w:rFonts w:eastAsia="標楷體"/>
        </w:rPr>
        <w:sectPr w:rsidR="00C30347" w:rsidSect="002B198B">
          <w:footerReference w:type="default" r:id="rId7"/>
          <w:type w:val="continuous"/>
          <w:pgSz w:w="14175" w:h="20015" w:code="1"/>
          <w:pgMar w:top="851" w:right="851" w:bottom="851" w:left="851" w:header="0" w:footer="283" w:gutter="0"/>
          <w:cols w:num="2" w:sep="1" w:space="425"/>
          <w:docGrid w:type="lines" w:linePitch="360"/>
        </w:sectPr>
      </w:pPr>
      <w:r w:rsidRPr="006D1424">
        <w:rPr>
          <w:rFonts w:eastAsia="標楷體"/>
        </w:rPr>
        <w:t>1</w:t>
      </w:r>
      <w:r w:rsidR="00D92AE6">
        <w:rPr>
          <w:rFonts w:eastAsia="標楷體"/>
        </w:rPr>
        <w:t>5</w:t>
      </w:r>
      <w:r w:rsidRPr="006D1424">
        <w:rPr>
          <w:rFonts w:eastAsia="標楷體"/>
        </w:rPr>
        <w:t>（　）</w:t>
      </w:r>
      <w:r w:rsidR="00950D9D" w:rsidRPr="006D1424">
        <w:rPr>
          <w:rFonts w:eastAsia="標楷體"/>
        </w:rPr>
        <w:t>有關孕婦吸菸的危害，下列何者正確？</w:t>
      </w:r>
      <w:r w:rsidR="00D92AE6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(A)</w:t>
      </w:r>
      <w:r w:rsidR="00950D9D" w:rsidRPr="006D1424">
        <w:rPr>
          <w:rFonts w:eastAsia="標楷體"/>
        </w:rPr>
        <w:t>胎兒發育緩慢，懷孕期程增加</w:t>
      </w:r>
      <w:r w:rsidR="00D92AE6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(B)</w:t>
      </w:r>
      <w:r w:rsidR="00950D9D" w:rsidRPr="006D1424">
        <w:rPr>
          <w:rFonts w:eastAsia="標楷體"/>
        </w:rPr>
        <w:t>容易使胎兒體重增加</w:t>
      </w:r>
      <w:r w:rsidR="00D92AE6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(C)</w:t>
      </w:r>
      <w:r w:rsidR="00950D9D" w:rsidRPr="006D1424">
        <w:rPr>
          <w:rFonts w:eastAsia="標楷體"/>
        </w:rPr>
        <w:t>容易發生早產</w:t>
      </w:r>
      <w:r w:rsidR="00D92AE6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(D)</w:t>
      </w:r>
      <w:r w:rsidR="00950D9D" w:rsidRPr="006D1424">
        <w:rPr>
          <w:rFonts w:eastAsia="標楷體"/>
        </w:rPr>
        <w:t>以上皆是。</w:t>
      </w:r>
    </w:p>
    <w:p w:rsidR="00D92AE6" w:rsidRPr="006D1424" w:rsidRDefault="00D92AE6" w:rsidP="00D92AE6">
      <w:pPr>
        <w:spacing w:afterLines="10" w:after="36"/>
        <w:ind w:left="840" w:hangingChars="350" w:hanging="840"/>
        <w:jc w:val="both"/>
        <w:rPr>
          <w:rFonts w:eastAsia="標楷體"/>
        </w:rPr>
      </w:pPr>
      <w:r w:rsidRPr="006D1424">
        <w:rPr>
          <w:rFonts w:eastAsia="標楷體"/>
        </w:rPr>
        <w:lastRenderedPageBreak/>
        <w:t>1</w:t>
      </w:r>
      <w:r>
        <w:rPr>
          <w:rFonts w:eastAsia="標楷體"/>
        </w:rPr>
        <w:t>6</w:t>
      </w:r>
      <w:r w:rsidRPr="006D1424">
        <w:rPr>
          <w:rFonts w:eastAsia="標楷體"/>
        </w:rPr>
        <w:t>（　）</w:t>
      </w:r>
      <w:r w:rsidRPr="006D1424">
        <w:rPr>
          <w:rFonts w:eastAsia="標楷體"/>
          <w:u w:val="single"/>
        </w:rPr>
        <w:t>弘明</w:t>
      </w:r>
      <w:r w:rsidRPr="006D1424">
        <w:rPr>
          <w:rFonts w:eastAsia="標楷體"/>
        </w:rPr>
        <w:t>因為身體不適，到醫院就診拿藥，請問下列用藥方式，何者正確？</w:t>
      </w:r>
      <w:r>
        <w:rPr>
          <w:rFonts w:eastAsia="標楷體" w:hint="eastAsia"/>
        </w:rPr>
        <w:t xml:space="preserve">　</w:t>
      </w:r>
      <w:r w:rsidRPr="006D1424">
        <w:rPr>
          <w:rFonts w:eastAsia="標楷體"/>
        </w:rPr>
        <w:t>(A)</w:t>
      </w:r>
      <w:r w:rsidRPr="006D1424">
        <w:rPr>
          <w:rFonts w:eastAsia="標楷體"/>
          <w:u w:val="single"/>
        </w:rPr>
        <w:t>弘明</w:t>
      </w:r>
      <w:r w:rsidRPr="006D1424">
        <w:rPr>
          <w:rFonts w:eastAsia="標楷體"/>
        </w:rPr>
        <w:t>發現弟弟也感冒了，而且症狀和自己很相像，所以賣了一包藥給弟弟吃</w:t>
      </w:r>
      <w:r>
        <w:rPr>
          <w:rFonts w:eastAsia="標楷體" w:hint="eastAsia"/>
        </w:rPr>
        <w:t xml:space="preserve">　</w:t>
      </w:r>
      <w:r w:rsidRPr="006D1424">
        <w:rPr>
          <w:rFonts w:eastAsia="標楷體"/>
        </w:rPr>
        <w:t>(B)</w:t>
      </w:r>
      <w:r w:rsidRPr="006D1424">
        <w:rPr>
          <w:rFonts w:eastAsia="標楷體"/>
          <w:u w:val="single"/>
        </w:rPr>
        <w:t>弘明</w:t>
      </w:r>
      <w:r w:rsidRPr="006D1424">
        <w:rPr>
          <w:rFonts w:eastAsia="標楷體"/>
        </w:rPr>
        <w:t>飯後搭配柳橙汁吞服抗生素膠囊，能提升藥效</w:t>
      </w:r>
      <w:r>
        <w:rPr>
          <w:rFonts w:eastAsia="標楷體" w:hint="eastAsia"/>
        </w:rPr>
        <w:t xml:space="preserve">　</w:t>
      </w:r>
      <w:r w:rsidRPr="006D1424">
        <w:rPr>
          <w:rFonts w:eastAsia="標楷體"/>
        </w:rPr>
        <w:t>(C)</w:t>
      </w:r>
      <w:r w:rsidRPr="006D1424">
        <w:rPr>
          <w:rFonts w:eastAsia="標楷體"/>
          <w:u w:val="single"/>
        </w:rPr>
        <w:t>弘明</w:t>
      </w:r>
      <w:r w:rsidRPr="006D1424">
        <w:rPr>
          <w:rFonts w:eastAsia="標楷體"/>
        </w:rPr>
        <w:t>吃了兩天抗生素後，不舒服的症狀已舒緩很多，所以他便自行停藥</w:t>
      </w:r>
      <w:r>
        <w:rPr>
          <w:rFonts w:eastAsia="標楷體" w:hint="eastAsia"/>
        </w:rPr>
        <w:t xml:space="preserve">　</w:t>
      </w:r>
      <w:r w:rsidRPr="006D1424">
        <w:rPr>
          <w:rFonts w:eastAsia="標楷體"/>
        </w:rPr>
        <w:t>(D)</w:t>
      </w:r>
      <w:r w:rsidRPr="006D1424">
        <w:rPr>
          <w:rFonts w:eastAsia="標楷體"/>
          <w:u w:val="single"/>
        </w:rPr>
        <w:t>弘明</w:t>
      </w:r>
      <w:r w:rsidRPr="006D1424">
        <w:rPr>
          <w:rFonts w:eastAsia="標楷體"/>
        </w:rPr>
        <w:t>吃藥前詳細閱讀了藥袋上的用藥資訊。</w:t>
      </w:r>
    </w:p>
    <w:p w:rsidR="002B198B" w:rsidRPr="006D1424" w:rsidRDefault="002B198B" w:rsidP="00D92AE6">
      <w:pPr>
        <w:spacing w:afterLines="10" w:after="36"/>
        <w:ind w:left="840" w:hangingChars="350" w:hanging="840"/>
        <w:jc w:val="both"/>
        <w:rPr>
          <w:rFonts w:eastAsia="標楷體"/>
        </w:rPr>
      </w:pPr>
      <w:r w:rsidRPr="006D1424">
        <w:rPr>
          <w:rFonts w:eastAsia="標楷體"/>
        </w:rPr>
        <w:t>17</w:t>
      </w:r>
      <w:r w:rsidRPr="006D1424">
        <w:rPr>
          <w:rFonts w:eastAsia="標楷體"/>
        </w:rPr>
        <w:t>（　）</w:t>
      </w:r>
      <w:r w:rsidR="00950D9D" w:rsidRPr="006D1424">
        <w:rPr>
          <w:rFonts w:eastAsia="標楷體"/>
        </w:rPr>
        <w:t>對於菸害防制法規定敘述中，何者正確？</w:t>
      </w:r>
      <w:r w:rsidR="00D92AE6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(A)</w:t>
      </w:r>
      <w:r w:rsidR="00950D9D" w:rsidRPr="006D1424">
        <w:rPr>
          <w:rFonts w:eastAsia="標楷體"/>
        </w:rPr>
        <w:t>未滿</w:t>
      </w:r>
      <w:r w:rsidR="00950D9D" w:rsidRPr="006D1424">
        <w:rPr>
          <w:rFonts w:eastAsia="標楷體"/>
        </w:rPr>
        <w:t>20</w:t>
      </w:r>
      <w:r w:rsidR="00950D9D" w:rsidRPr="006D1424">
        <w:rPr>
          <w:rFonts w:eastAsia="標楷體"/>
        </w:rPr>
        <w:t>歲的人不得吸菸</w:t>
      </w:r>
      <w:r w:rsidR="00D92AE6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(B)</w:t>
      </w:r>
      <w:r w:rsidR="00950D9D" w:rsidRPr="006D1424">
        <w:rPr>
          <w:rFonts w:eastAsia="標楷體"/>
        </w:rPr>
        <w:t>商店不可販賣菸品給未滿</w:t>
      </w:r>
      <w:r w:rsidR="00950D9D" w:rsidRPr="006D1424">
        <w:rPr>
          <w:rFonts w:eastAsia="標楷體"/>
        </w:rPr>
        <w:t>17</w:t>
      </w:r>
      <w:r w:rsidR="00950D9D" w:rsidRPr="006D1424">
        <w:rPr>
          <w:rFonts w:eastAsia="標楷體"/>
        </w:rPr>
        <w:t>歲的人</w:t>
      </w:r>
      <w:r w:rsidR="00D92AE6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(C)</w:t>
      </w:r>
      <w:r w:rsidR="00950D9D" w:rsidRPr="006D1424">
        <w:rPr>
          <w:rFonts w:eastAsia="標楷體"/>
        </w:rPr>
        <w:t>父母可請</w:t>
      </w:r>
      <w:r w:rsidR="00950D9D" w:rsidRPr="006D1424">
        <w:rPr>
          <w:rFonts w:eastAsia="標楷體"/>
        </w:rPr>
        <w:t>14</w:t>
      </w:r>
      <w:r w:rsidR="00950D9D" w:rsidRPr="006D1424">
        <w:rPr>
          <w:rFonts w:eastAsia="標楷體"/>
        </w:rPr>
        <w:t>歲以上的孩子去買菸</w:t>
      </w:r>
      <w:r w:rsidR="00D92AE6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(D)</w:t>
      </w:r>
      <w:r w:rsidR="00950D9D" w:rsidRPr="006D1424">
        <w:rPr>
          <w:rFonts w:eastAsia="標楷體"/>
        </w:rPr>
        <w:t>不可在大眾運輸工具內吸菸。</w:t>
      </w:r>
    </w:p>
    <w:p w:rsidR="00F85B8E" w:rsidRPr="006D1424" w:rsidRDefault="00F85B8E" w:rsidP="00D92AE6">
      <w:pPr>
        <w:spacing w:afterLines="10" w:after="36"/>
        <w:ind w:left="840" w:hangingChars="350" w:hanging="840"/>
        <w:jc w:val="both"/>
        <w:rPr>
          <w:rFonts w:eastAsia="標楷體"/>
        </w:rPr>
      </w:pPr>
      <w:r w:rsidRPr="006D1424">
        <w:rPr>
          <w:rFonts w:eastAsia="標楷體"/>
        </w:rPr>
        <w:t>1</w:t>
      </w:r>
      <w:r w:rsidR="002B198B" w:rsidRPr="006D1424">
        <w:rPr>
          <w:rFonts w:eastAsia="標楷體"/>
        </w:rPr>
        <w:t>8</w:t>
      </w:r>
      <w:r w:rsidRPr="006D1424">
        <w:rPr>
          <w:rFonts w:eastAsia="標楷體"/>
        </w:rPr>
        <w:t>（　）</w:t>
      </w:r>
      <w:r w:rsidR="00950D9D" w:rsidRPr="006D1424">
        <w:rPr>
          <w:rFonts w:eastAsia="標楷體"/>
        </w:rPr>
        <w:t>(</w:t>
      </w:r>
      <w:r w:rsidR="00950D9D" w:rsidRPr="006D1424">
        <w:rPr>
          <w:rFonts w:eastAsia="標楷體"/>
        </w:rPr>
        <w:t>甲</w:t>
      </w:r>
      <w:r w:rsidR="00950D9D" w:rsidRPr="006D1424">
        <w:rPr>
          <w:rFonts w:eastAsia="標楷體"/>
        </w:rPr>
        <w:t>)</w:t>
      </w:r>
      <w:r w:rsidR="00950D9D" w:rsidRPr="006D1424">
        <w:rPr>
          <w:rFonts w:eastAsia="標楷體"/>
        </w:rPr>
        <w:t>容易口臭；</w:t>
      </w:r>
      <w:r w:rsidR="00950D9D" w:rsidRPr="006D1424">
        <w:rPr>
          <w:rFonts w:eastAsia="標楷體"/>
        </w:rPr>
        <w:t>(</w:t>
      </w:r>
      <w:r w:rsidR="00950D9D" w:rsidRPr="006D1424">
        <w:rPr>
          <w:rFonts w:eastAsia="標楷體"/>
        </w:rPr>
        <w:t>乙</w:t>
      </w:r>
      <w:r w:rsidR="00950D9D" w:rsidRPr="006D1424">
        <w:rPr>
          <w:rFonts w:eastAsia="標楷體"/>
        </w:rPr>
        <w:t>)</w:t>
      </w:r>
      <w:r w:rsidR="00950D9D" w:rsidRPr="006D1424">
        <w:rPr>
          <w:rFonts w:eastAsia="標楷體"/>
        </w:rPr>
        <w:t>夾菸的手指變黃；</w:t>
      </w:r>
      <w:r w:rsidR="00950D9D" w:rsidRPr="006D1424">
        <w:rPr>
          <w:rFonts w:eastAsia="標楷體"/>
        </w:rPr>
        <w:t>(</w:t>
      </w:r>
      <w:r w:rsidR="00950D9D" w:rsidRPr="006D1424">
        <w:rPr>
          <w:rFonts w:eastAsia="標楷體"/>
        </w:rPr>
        <w:t>丙</w:t>
      </w:r>
      <w:r w:rsidR="00950D9D" w:rsidRPr="006D1424">
        <w:rPr>
          <w:rFonts w:eastAsia="標楷體"/>
        </w:rPr>
        <w:t>)</w:t>
      </w:r>
      <w:r w:rsidR="00950D9D" w:rsidRPr="006D1424">
        <w:rPr>
          <w:rFonts w:eastAsia="標楷體"/>
        </w:rPr>
        <w:t>牙齒變黃、變黑；</w:t>
      </w:r>
      <w:r w:rsidR="00950D9D" w:rsidRPr="006D1424">
        <w:rPr>
          <w:rFonts w:eastAsia="標楷體"/>
        </w:rPr>
        <w:t>(</w:t>
      </w:r>
      <w:r w:rsidR="00950D9D" w:rsidRPr="006D1424">
        <w:rPr>
          <w:rFonts w:eastAsia="標楷體"/>
        </w:rPr>
        <w:t>丁</w:t>
      </w:r>
      <w:r w:rsidR="00950D9D" w:rsidRPr="006D1424">
        <w:rPr>
          <w:rFonts w:eastAsia="標楷體"/>
        </w:rPr>
        <w:t>)</w:t>
      </w:r>
      <w:r w:rsidR="00950D9D" w:rsidRPr="006D1424">
        <w:rPr>
          <w:rFonts w:eastAsia="標楷體"/>
        </w:rPr>
        <w:t>性功能障礙；</w:t>
      </w:r>
      <w:r w:rsidR="00950D9D" w:rsidRPr="006D1424">
        <w:rPr>
          <w:rFonts w:eastAsia="標楷體"/>
        </w:rPr>
        <w:t>(</w:t>
      </w:r>
      <w:r w:rsidR="00950D9D" w:rsidRPr="006D1424">
        <w:rPr>
          <w:rFonts w:eastAsia="標楷體"/>
        </w:rPr>
        <w:t>戊</w:t>
      </w:r>
      <w:r w:rsidR="00950D9D" w:rsidRPr="006D1424">
        <w:rPr>
          <w:rFonts w:eastAsia="標楷體"/>
        </w:rPr>
        <w:t>)</w:t>
      </w:r>
      <w:r w:rsidR="00950D9D" w:rsidRPr="006D1424">
        <w:rPr>
          <w:rFonts w:eastAsia="標楷體"/>
        </w:rPr>
        <w:t>成癮不易戒除；</w:t>
      </w:r>
      <w:r w:rsidR="00950D9D" w:rsidRPr="006D1424">
        <w:rPr>
          <w:rFonts w:eastAsia="標楷體"/>
        </w:rPr>
        <w:t>(</w:t>
      </w:r>
      <w:r w:rsidR="00950D9D" w:rsidRPr="006D1424">
        <w:rPr>
          <w:rFonts w:eastAsia="標楷體"/>
        </w:rPr>
        <w:t>己</w:t>
      </w:r>
      <w:r w:rsidR="00950D9D" w:rsidRPr="006D1424">
        <w:rPr>
          <w:rFonts w:eastAsia="標楷體"/>
        </w:rPr>
        <w:t>)</w:t>
      </w:r>
      <w:r w:rsidR="00950D9D" w:rsidRPr="006D1424">
        <w:rPr>
          <w:rFonts w:eastAsia="標楷體"/>
        </w:rPr>
        <w:t>罹患癌症的比例高，哪些狀況是長期吸菸者容易面臨到的問題？</w:t>
      </w:r>
      <w:r w:rsidR="00D92AE6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(A)</w:t>
      </w:r>
      <w:r w:rsidR="00950D9D" w:rsidRPr="006D1424">
        <w:rPr>
          <w:rFonts w:eastAsia="標楷體"/>
        </w:rPr>
        <w:t>戊己</w:t>
      </w:r>
      <w:r w:rsidR="00D92AE6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(B)</w:t>
      </w:r>
      <w:r w:rsidR="00950D9D" w:rsidRPr="006D1424">
        <w:rPr>
          <w:rFonts w:eastAsia="標楷體"/>
        </w:rPr>
        <w:t>甲乙戊</w:t>
      </w:r>
      <w:r w:rsidR="00D92AE6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(C)</w:t>
      </w:r>
      <w:r w:rsidR="00950D9D" w:rsidRPr="006D1424">
        <w:rPr>
          <w:rFonts w:eastAsia="標楷體"/>
        </w:rPr>
        <w:t>甲乙丙戊己</w:t>
      </w:r>
      <w:r w:rsidR="00D92AE6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(D)</w:t>
      </w:r>
      <w:r w:rsidR="00950D9D" w:rsidRPr="006D1424">
        <w:rPr>
          <w:rFonts w:eastAsia="標楷體"/>
        </w:rPr>
        <w:t>甲乙丙丁戊己。</w:t>
      </w:r>
    </w:p>
    <w:p w:rsidR="00B87891" w:rsidRPr="006D1424" w:rsidRDefault="00F85B8E" w:rsidP="00D92AE6">
      <w:pPr>
        <w:spacing w:afterLines="10" w:after="36"/>
        <w:ind w:left="840" w:hangingChars="350" w:hanging="840"/>
        <w:jc w:val="both"/>
        <w:rPr>
          <w:rFonts w:eastAsia="標楷體"/>
        </w:rPr>
      </w:pPr>
      <w:r w:rsidRPr="006D1424">
        <w:rPr>
          <w:rFonts w:eastAsia="標楷體"/>
        </w:rPr>
        <w:t>19</w:t>
      </w:r>
      <w:r w:rsidRPr="006D1424">
        <w:rPr>
          <w:rFonts w:eastAsia="標楷體"/>
        </w:rPr>
        <w:t>（　）</w:t>
      </w:r>
      <w:r w:rsidR="00950D9D" w:rsidRPr="006D1424">
        <w:rPr>
          <w:rFonts w:eastAsia="標楷體"/>
        </w:rPr>
        <w:t>同學想與你分享菸品，下列何種拒絕方式</w:t>
      </w:r>
      <w:r w:rsidR="00950D9D" w:rsidRPr="006D1424">
        <w:rPr>
          <w:rFonts w:eastAsia="標楷體"/>
          <w:u w:val="double"/>
        </w:rPr>
        <w:t>較不適當</w:t>
      </w:r>
      <w:r w:rsidR="00950D9D" w:rsidRPr="006D1424">
        <w:rPr>
          <w:rFonts w:eastAsia="標楷體"/>
        </w:rPr>
        <w:t>？</w:t>
      </w:r>
      <w:r w:rsidR="00D92AE6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(A)</w:t>
      </w:r>
      <w:r w:rsidR="00950D9D" w:rsidRPr="006D1424">
        <w:rPr>
          <w:rFonts w:eastAsia="標楷體"/>
        </w:rPr>
        <w:t>堅定拒絕、口氣委婉</w:t>
      </w:r>
      <w:r w:rsidR="00D92AE6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(B)</w:t>
      </w:r>
      <w:r w:rsidR="00950D9D" w:rsidRPr="006D1424">
        <w:rPr>
          <w:rFonts w:eastAsia="標楷體"/>
        </w:rPr>
        <w:t>說出吸菸的壞處並斥責同學</w:t>
      </w:r>
      <w:r w:rsidR="00D92AE6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(C)</w:t>
      </w:r>
      <w:r w:rsidR="00950D9D" w:rsidRPr="006D1424">
        <w:rPr>
          <w:rFonts w:eastAsia="標楷體"/>
        </w:rPr>
        <w:t>真誠說出拒絕原因</w:t>
      </w:r>
      <w:r w:rsidR="00D92AE6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(D)</w:t>
      </w:r>
      <w:r w:rsidR="00950D9D" w:rsidRPr="006D1424">
        <w:rPr>
          <w:rFonts w:eastAsia="標楷體"/>
        </w:rPr>
        <w:t>提出替代方案讓彼此都感到滿意。</w:t>
      </w:r>
    </w:p>
    <w:p w:rsidR="002B198B" w:rsidRPr="006D1424" w:rsidRDefault="00F85B8E" w:rsidP="00D92AE6">
      <w:pPr>
        <w:spacing w:afterLines="10" w:after="36"/>
        <w:ind w:left="840" w:hangingChars="350" w:hanging="840"/>
        <w:jc w:val="both"/>
        <w:rPr>
          <w:rFonts w:eastAsia="標楷體"/>
        </w:rPr>
      </w:pPr>
      <w:r w:rsidRPr="006D1424">
        <w:rPr>
          <w:rFonts w:eastAsia="標楷體"/>
        </w:rPr>
        <w:t>20</w:t>
      </w:r>
      <w:r w:rsidRPr="006D1424">
        <w:rPr>
          <w:rFonts w:eastAsia="標楷體"/>
        </w:rPr>
        <w:t>（　）</w:t>
      </w:r>
      <w:r w:rsidR="00950D9D" w:rsidRPr="006D1424">
        <w:rPr>
          <w:rFonts w:eastAsia="標楷體"/>
        </w:rPr>
        <w:t>對於酒的敘述，下列何者</w:t>
      </w:r>
      <w:r w:rsidR="00950D9D" w:rsidRPr="006D1424">
        <w:rPr>
          <w:rFonts w:eastAsia="標楷體"/>
          <w:u w:val="double"/>
        </w:rPr>
        <w:t>錯誤</w:t>
      </w:r>
      <w:r w:rsidR="00950D9D" w:rsidRPr="006D1424">
        <w:rPr>
          <w:rFonts w:eastAsia="標楷體"/>
        </w:rPr>
        <w:t>？</w:t>
      </w:r>
      <w:r w:rsidR="00D92AE6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(A)</w:t>
      </w:r>
      <w:r w:rsidR="00950D9D" w:rsidRPr="006D1424">
        <w:rPr>
          <w:rFonts w:eastAsia="標楷體"/>
        </w:rPr>
        <w:t>酒的成分為酒精或稱乙醇</w:t>
      </w:r>
      <w:r w:rsidR="00D92AE6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(B)</w:t>
      </w:r>
      <w:r w:rsidR="00950D9D" w:rsidRPr="006D1424">
        <w:rPr>
          <w:rFonts w:eastAsia="標楷體"/>
        </w:rPr>
        <w:t>酒對中樞神經有興奮作用，會影響思考、行為</w:t>
      </w:r>
      <w:r w:rsidR="00D92AE6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(C)</w:t>
      </w:r>
      <w:r w:rsidR="00950D9D" w:rsidRPr="006D1424">
        <w:rPr>
          <w:rFonts w:eastAsia="標楷體"/>
        </w:rPr>
        <w:t>長期的酗酒會導致肝硬化、心臟病</w:t>
      </w:r>
      <w:r w:rsidR="00D92AE6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(D)</w:t>
      </w:r>
      <w:r w:rsidR="00950D9D" w:rsidRPr="006D1424">
        <w:rPr>
          <w:rFonts w:eastAsia="標楷體"/>
        </w:rPr>
        <w:t>交通管理處罰條例：駕車者的酒精濃度</w:t>
      </w:r>
      <w:r w:rsidR="00950D9D" w:rsidRPr="006D1424">
        <w:rPr>
          <w:rFonts w:eastAsia="標楷體"/>
        </w:rPr>
        <w:t>0.25mg/L</w:t>
      </w:r>
      <w:r w:rsidR="00950D9D" w:rsidRPr="006D1424">
        <w:rPr>
          <w:rFonts w:eastAsia="標楷體"/>
        </w:rPr>
        <w:t>以上會處以</w:t>
      </w:r>
      <w:r w:rsidR="00950D9D" w:rsidRPr="006D1424">
        <w:rPr>
          <w:rFonts w:eastAsia="標楷體"/>
        </w:rPr>
        <w:t>6,000</w:t>
      </w:r>
      <w:r w:rsidR="00950D9D" w:rsidRPr="006D1424">
        <w:rPr>
          <w:rFonts w:eastAsia="標楷體"/>
        </w:rPr>
        <w:t>～</w:t>
      </w:r>
      <w:r w:rsidR="00950D9D" w:rsidRPr="006D1424">
        <w:rPr>
          <w:rFonts w:eastAsia="標楷體"/>
        </w:rPr>
        <w:t>12,000</w:t>
      </w:r>
      <w:r w:rsidR="00950D9D" w:rsidRPr="006D1424">
        <w:rPr>
          <w:rFonts w:eastAsia="標楷體"/>
        </w:rPr>
        <w:t>元的罰鍰。</w:t>
      </w:r>
    </w:p>
    <w:p w:rsidR="00F85B8E" w:rsidRPr="006D1424" w:rsidRDefault="00F85B8E" w:rsidP="00D92AE6">
      <w:pPr>
        <w:spacing w:afterLines="10" w:after="36"/>
        <w:ind w:left="840" w:hangingChars="350" w:hanging="840"/>
        <w:jc w:val="both"/>
        <w:rPr>
          <w:rFonts w:eastAsia="標楷體"/>
        </w:rPr>
      </w:pPr>
      <w:r w:rsidRPr="006D1424">
        <w:rPr>
          <w:rFonts w:eastAsia="標楷體"/>
        </w:rPr>
        <w:t>21</w:t>
      </w:r>
      <w:r w:rsidRPr="006D1424">
        <w:rPr>
          <w:rFonts w:eastAsia="標楷體"/>
        </w:rPr>
        <w:t>（　）</w:t>
      </w:r>
      <w:r w:rsidR="00950D9D" w:rsidRPr="006D1424">
        <w:rPr>
          <w:rFonts w:eastAsia="標楷體"/>
        </w:rPr>
        <w:t>關於檳榔的敘述，下列何者正確？</w:t>
      </w:r>
      <w:r w:rsidR="00D92AE6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(A)</w:t>
      </w:r>
      <w:r w:rsidR="00950D9D" w:rsidRPr="006D1424">
        <w:rPr>
          <w:rFonts w:eastAsia="標楷體"/>
        </w:rPr>
        <w:t>種植檳榔樹可避免土石流</w:t>
      </w:r>
      <w:r w:rsidR="00D92AE6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(B)</w:t>
      </w:r>
      <w:r w:rsidR="00950D9D" w:rsidRPr="006D1424">
        <w:rPr>
          <w:rFonts w:eastAsia="標楷體"/>
        </w:rPr>
        <w:t>適量嚼食檳榔對身體有益</w:t>
      </w:r>
      <w:r w:rsidR="00D92AE6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(C)</w:t>
      </w:r>
      <w:r w:rsidR="00950D9D" w:rsidRPr="006D1424">
        <w:rPr>
          <w:rFonts w:eastAsia="標楷體"/>
        </w:rPr>
        <w:t>破壞水土保持與生態環境</w:t>
      </w:r>
      <w:r w:rsidR="00D92AE6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(D)</w:t>
      </w:r>
      <w:r w:rsidR="00950D9D" w:rsidRPr="006D1424">
        <w:rPr>
          <w:rFonts w:eastAsia="標楷體"/>
        </w:rPr>
        <w:t>以上皆正確。</w:t>
      </w:r>
    </w:p>
    <w:p w:rsidR="00F85B8E" w:rsidRPr="006D1424" w:rsidRDefault="00F85B8E" w:rsidP="00D92AE6">
      <w:pPr>
        <w:spacing w:afterLines="10" w:after="36"/>
        <w:ind w:left="840" w:hangingChars="350" w:hanging="840"/>
        <w:jc w:val="both"/>
        <w:rPr>
          <w:rFonts w:eastAsia="標楷體"/>
        </w:rPr>
      </w:pPr>
      <w:r w:rsidRPr="006D1424">
        <w:rPr>
          <w:rFonts w:eastAsia="標楷體"/>
        </w:rPr>
        <w:t>22</w:t>
      </w:r>
      <w:r w:rsidRPr="006D1424">
        <w:rPr>
          <w:rFonts w:eastAsia="標楷體"/>
        </w:rPr>
        <w:t>（　）</w:t>
      </w:r>
      <w:r w:rsidR="00950D9D" w:rsidRPr="006D1424">
        <w:rPr>
          <w:rFonts w:eastAsia="標楷體"/>
        </w:rPr>
        <w:t>甲、外銷他國促進經濟發展</w:t>
      </w:r>
      <w:r w:rsidR="00D92AE6">
        <w:rPr>
          <w:rFonts w:eastAsia="標楷體" w:hint="eastAsia"/>
        </w:rPr>
        <w:t>；</w:t>
      </w:r>
      <w:r w:rsidR="00950D9D" w:rsidRPr="006D1424">
        <w:rPr>
          <w:rFonts w:eastAsia="標楷體"/>
        </w:rPr>
        <w:t>乙、導致口腔癌</w:t>
      </w:r>
      <w:r w:rsidR="00D92AE6">
        <w:rPr>
          <w:rFonts w:eastAsia="標楷體" w:hint="eastAsia"/>
        </w:rPr>
        <w:t>；</w:t>
      </w:r>
      <w:r w:rsidR="00950D9D" w:rsidRPr="006D1424">
        <w:rPr>
          <w:rFonts w:eastAsia="標楷體"/>
        </w:rPr>
        <w:t>丙、亂吐檳榔汁有礙觀瞻</w:t>
      </w:r>
      <w:r w:rsidR="00D92AE6">
        <w:rPr>
          <w:rFonts w:eastAsia="標楷體" w:hint="eastAsia"/>
        </w:rPr>
        <w:t>；</w:t>
      </w:r>
      <w:r w:rsidR="00950D9D" w:rsidRPr="006D1424">
        <w:rPr>
          <w:rFonts w:eastAsia="標楷體"/>
        </w:rPr>
        <w:t>丁、造成牙周病</w:t>
      </w:r>
      <w:r w:rsidR="00D92AE6">
        <w:rPr>
          <w:rFonts w:eastAsia="標楷體" w:hint="eastAsia"/>
        </w:rPr>
        <w:t>；</w:t>
      </w:r>
      <w:r w:rsidR="00950D9D" w:rsidRPr="006D1424">
        <w:rPr>
          <w:rFonts w:eastAsia="標楷體"/>
        </w:rPr>
        <w:t>戊、種植檳榔破壞水土保持。長期嚼檳榔會帶來哪些健康及社會問題？</w:t>
      </w:r>
      <w:r w:rsidR="00D92AE6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(A)</w:t>
      </w:r>
      <w:r w:rsidR="00950D9D" w:rsidRPr="006D1424">
        <w:rPr>
          <w:rFonts w:eastAsia="標楷體"/>
        </w:rPr>
        <w:t>甲乙丙丁戊</w:t>
      </w:r>
      <w:r w:rsidR="00D92AE6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(B)</w:t>
      </w:r>
      <w:r w:rsidR="00950D9D" w:rsidRPr="006D1424">
        <w:rPr>
          <w:rFonts w:eastAsia="標楷體"/>
        </w:rPr>
        <w:t>甲乙丙丁</w:t>
      </w:r>
      <w:r w:rsidR="00D92AE6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(C)</w:t>
      </w:r>
      <w:r w:rsidR="00950D9D" w:rsidRPr="006D1424">
        <w:rPr>
          <w:rFonts w:eastAsia="標楷體"/>
        </w:rPr>
        <w:t>乙丙丁戊</w:t>
      </w:r>
      <w:r w:rsidR="00D92AE6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(D)</w:t>
      </w:r>
      <w:r w:rsidR="00950D9D" w:rsidRPr="006D1424">
        <w:rPr>
          <w:rFonts w:eastAsia="標楷體"/>
        </w:rPr>
        <w:t>甲乙丙戊。</w:t>
      </w:r>
    </w:p>
    <w:p w:rsidR="00F85B8E" w:rsidRDefault="00F85B8E" w:rsidP="00D92AE6">
      <w:pPr>
        <w:spacing w:afterLines="10" w:after="36"/>
        <w:ind w:left="840" w:hangingChars="350" w:hanging="840"/>
        <w:jc w:val="both"/>
        <w:rPr>
          <w:rFonts w:eastAsia="標楷體"/>
        </w:rPr>
      </w:pPr>
      <w:r w:rsidRPr="006D1424">
        <w:rPr>
          <w:rFonts w:eastAsia="標楷體"/>
        </w:rPr>
        <w:t>23</w:t>
      </w:r>
      <w:r w:rsidRPr="006D1424">
        <w:rPr>
          <w:rFonts w:eastAsia="標楷體"/>
        </w:rPr>
        <w:t>（　）</w:t>
      </w:r>
      <w:r w:rsidR="00950D9D" w:rsidRPr="006D1424">
        <w:rPr>
          <w:rFonts w:eastAsia="標楷體"/>
        </w:rPr>
        <w:t>對於口腔癌敘述，下列何者</w:t>
      </w:r>
      <w:r w:rsidR="00950D9D" w:rsidRPr="006D1424">
        <w:rPr>
          <w:rFonts w:eastAsia="標楷體"/>
          <w:u w:val="double"/>
        </w:rPr>
        <w:t>錯誤</w:t>
      </w:r>
      <w:r w:rsidR="00950D9D" w:rsidRPr="006D1424">
        <w:rPr>
          <w:rFonts w:eastAsia="標楷體"/>
        </w:rPr>
        <w:t>？</w:t>
      </w:r>
      <w:r w:rsidR="00D92AE6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(A)</w:t>
      </w:r>
      <w:r w:rsidR="00950D9D" w:rsidRPr="006D1424">
        <w:rPr>
          <w:rFonts w:eastAsia="標楷體"/>
        </w:rPr>
        <w:t>其發生的原因主要是嚼檳榔導致</w:t>
      </w:r>
      <w:r w:rsidR="00D92AE6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(B)</w:t>
      </w:r>
      <w:r w:rsidR="00950D9D" w:rsidRPr="006D1424">
        <w:rPr>
          <w:rFonts w:eastAsia="標楷體"/>
        </w:rPr>
        <w:t>若有嚼檳榔的習慣外，同時吸菸與飲酒，則會降低罹患口腔癌的機率</w:t>
      </w:r>
      <w:r w:rsidR="00D92AE6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(C)</w:t>
      </w:r>
      <w:r w:rsidR="00950D9D" w:rsidRPr="006D1424">
        <w:rPr>
          <w:rFonts w:eastAsia="標楷體"/>
        </w:rPr>
        <w:t>口腔癌的症狀可能會出現硬塊、疼痛甚至潰瀾</w:t>
      </w:r>
      <w:r w:rsidR="00D92AE6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(D)</w:t>
      </w:r>
      <w:r w:rsidR="00950D9D" w:rsidRPr="006D1424">
        <w:rPr>
          <w:rFonts w:eastAsia="標楷體"/>
        </w:rPr>
        <w:t>罹患口腔癌可能口腔中常會有不明原因的流血。</w:t>
      </w:r>
    </w:p>
    <w:p w:rsidR="00D92AE6" w:rsidRPr="006D1424" w:rsidRDefault="00D92AE6" w:rsidP="00D92AE6">
      <w:pPr>
        <w:spacing w:afterLines="10" w:after="36"/>
        <w:ind w:left="840" w:hangingChars="350" w:hanging="840"/>
        <w:jc w:val="both"/>
        <w:rPr>
          <w:rFonts w:eastAsia="標楷體"/>
        </w:rPr>
      </w:pPr>
      <w:r w:rsidRPr="006D1424">
        <w:rPr>
          <w:rFonts w:eastAsia="標楷體"/>
        </w:rPr>
        <w:t>2</w:t>
      </w:r>
      <w:r>
        <w:rPr>
          <w:rFonts w:eastAsia="標楷體" w:hint="eastAsia"/>
        </w:rPr>
        <w:t>4</w:t>
      </w:r>
      <w:r w:rsidRPr="006D1424">
        <w:rPr>
          <w:rFonts w:eastAsia="標楷體"/>
        </w:rPr>
        <w:t>（　）甲、焦躁不安；乙、嘔吐；丙、痙攣；丁、腹部絞痛；戊、流淚。</w:t>
      </w:r>
      <w:r w:rsidRPr="00A82D1B">
        <w:rPr>
          <w:rFonts w:eastAsia="標楷體"/>
          <w:u w:val="single"/>
        </w:rPr>
        <w:t>鎮東</w:t>
      </w:r>
      <w:r w:rsidRPr="006D1424">
        <w:rPr>
          <w:rFonts w:eastAsia="標楷體"/>
        </w:rPr>
        <w:t>下定決心要戒毒，但他知道戒毒過程中會產生「戒斷症狀」，請問包括下列那些症狀？</w:t>
      </w:r>
      <w:r>
        <w:rPr>
          <w:rFonts w:eastAsia="標楷體" w:hint="eastAsia"/>
        </w:rPr>
        <w:t xml:space="preserve">　</w:t>
      </w:r>
      <w:r w:rsidRPr="006D1424">
        <w:rPr>
          <w:rFonts w:eastAsia="標楷體"/>
        </w:rPr>
        <w:t>(A)</w:t>
      </w:r>
      <w:r w:rsidRPr="006D1424">
        <w:rPr>
          <w:rFonts w:eastAsia="標楷體"/>
        </w:rPr>
        <w:t>甲乙丙丁</w:t>
      </w:r>
      <w:r>
        <w:rPr>
          <w:rFonts w:eastAsia="標楷體" w:hint="eastAsia"/>
        </w:rPr>
        <w:t xml:space="preserve">　</w:t>
      </w:r>
      <w:r w:rsidRPr="006D1424">
        <w:rPr>
          <w:rFonts w:eastAsia="標楷體"/>
        </w:rPr>
        <w:t>(B)</w:t>
      </w:r>
      <w:r w:rsidRPr="006D1424">
        <w:rPr>
          <w:rFonts w:eastAsia="標楷體"/>
        </w:rPr>
        <w:t>甲乙丙丁戊</w:t>
      </w:r>
      <w:r>
        <w:rPr>
          <w:rFonts w:eastAsia="標楷體" w:hint="eastAsia"/>
        </w:rPr>
        <w:t xml:space="preserve">　</w:t>
      </w:r>
      <w:r w:rsidRPr="006D1424">
        <w:rPr>
          <w:rFonts w:eastAsia="標楷體"/>
        </w:rPr>
        <w:t>(C)</w:t>
      </w:r>
      <w:r w:rsidRPr="006D1424">
        <w:rPr>
          <w:rFonts w:eastAsia="標楷體"/>
        </w:rPr>
        <w:t>甲乙丙</w:t>
      </w:r>
      <w:r>
        <w:rPr>
          <w:rFonts w:eastAsia="標楷體" w:hint="eastAsia"/>
        </w:rPr>
        <w:t xml:space="preserve">　</w:t>
      </w:r>
      <w:r w:rsidRPr="006D1424">
        <w:rPr>
          <w:rFonts w:eastAsia="標楷體"/>
        </w:rPr>
        <w:t>(D)</w:t>
      </w:r>
      <w:r w:rsidRPr="006D1424">
        <w:rPr>
          <w:rFonts w:eastAsia="標楷體"/>
        </w:rPr>
        <w:t>甲丙</w:t>
      </w:r>
      <w:r>
        <w:rPr>
          <w:rFonts w:eastAsia="標楷體" w:hint="eastAsia"/>
        </w:rPr>
        <w:t>。</w:t>
      </w:r>
    </w:p>
    <w:p w:rsidR="00F85B8E" w:rsidRPr="006D1424" w:rsidRDefault="00F85B8E" w:rsidP="00D92AE6">
      <w:pPr>
        <w:spacing w:afterLines="10" w:after="36"/>
        <w:ind w:left="840" w:hangingChars="350" w:hanging="840"/>
        <w:jc w:val="both"/>
        <w:rPr>
          <w:rFonts w:eastAsia="標楷體"/>
        </w:rPr>
      </w:pPr>
      <w:r w:rsidRPr="006D1424">
        <w:rPr>
          <w:rFonts w:eastAsia="標楷體"/>
        </w:rPr>
        <w:t>2</w:t>
      </w:r>
      <w:r w:rsidR="00D92AE6">
        <w:rPr>
          <w:rFonts w:eastAsia="標楷體"/>
        </w:rPr>
        <w:t>5</w:t>
      </w:r>
      <w:r w:rsidRPr="006D1424">
        <w:rPr>
          <w:rFonts w:eastAsia="標楷體"/>
        </w:rPr>
        <w:t>（　）</w:t>
      </w:r>
      <w:r w:rsidR="00950D9D" w:rsidRPr="006D1424">
        <w:rPr>
          <w:rFonts w:eastAsia="標楷體"/>
        </w:rPr>
        <w:t>對於使用運動禁藥的敘述，下列何者</w:t>
      </w:r>
      <w:r w:rsidR="00950D9D" w:rsidRPr="006D1424">
        <w:rPr>
          <w:rFonts w:eastAsia="標楷體"/>
          <w:u w:val="double"/>
        </w:rPr>
        <w:t>錯誤</w:t>
      </w:r>
      <w:r w:rsidR="00950D9D" w:rsidRPr="006D1424">
        <w:rPr>
          <w:rFonts w:eastAsia="標楷體"/>
        </w:rPr>
        <w:t>？</w:t>
      </w:r>
      <w:r w:rsidR="00D92AE6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(A)</w:t>
      </w:r>
      <w:r w:rsidR="00950D9D" w:rsidRPr="006D1424">
        <w:rPr>
          <w:rFonts w:eastAsia="標楷體"/>
        </w:rPr>
        <w:t>運動禁藥以服用類固醇刺激肌肉生長的藥物較多見</w:t>
      </w:r>
      <w:r w:rsidR="00D92AE6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(B)</w:t>
      </w:r>
      <w:r w:rsidR="00950D9D" w:rsidRPr="006D1424">
        <w:rPr>
          <w:rFonts w:eastAsia="標楷體"/>
        </w:rPr>
        <w:t>運動違規用藥多以奧林匹克委員會公布的為依據</w:t>
      </w:r>
      <w:r w:rsidR="00D92AE6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(C)</w:t>
      </w:r>
      <w:r w:rsidR="00950D9D" w:rsidRPr="006D1424">
        <w:rPr>
          <w:rFonts w:eastAsia="標楷體"/>
        </w:rPr>
        <w:t>使用運動禁藥違反運動競賽的公平、公正、公開的精神，所以即使得金牌也會被取消金牌並禁賽</w:t>
      </w:r>
      <w:r w:rsidR="00D92AE6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(D)</w:t>
      </w:r>
      <w:r w:rsidR="00950D9D" w:rsidRPr="006D1424">
        <w:rPr>
          <w:rFonts w:eastAsia="標楷體"/>
        </w:rPr>
        <w:t>運動禁藥可提升運動表現，所以對運動員而言使用它是獲得成功的最快速捷徑。</w:t>
      </w:r>
    </w:p>
    <w:p w:rsidR="002B198B" w:rsidRPr="006D1424" w:rsidRDefault="00F85B8E" w:rsidP="00D92AE6">
      <w:pPr>
        <w:spacing w:afterLines="10" w:after="36"/>
        <w:ind w:left="840" w:hangingChars="350" w:hanging="840"/>
        <w:jc w:val="both"/>
        <w:rPr>
          <w:rFonts w:eastAsia="標楷體"/>
        </w:rPr>
      </w:pPr>
      <w:r w:rsidRPr="006D1424">
        <w:rPr>
          <w:rFonts w:eastAsia="標楷體"/>
        </w:rPr>
        <w:t>2</w:t>
      </w:r>
      <w:r w:rsidR="00D92AE6">
        <w:rPr>
          <w:rFonts w:eastAsia="標楷體"/>
        </w:rPr>
        <w:t>6</w:t>
      </w:r>
      <w:r w:rsidRPr="006D1424">
        <w:rPr>
          <w:rFonts w:eastAsia="標楷體"/>
        </w:rPr>
        <w:t>（　）</w:t>
      </w:r>
      <w:r w:rsidR="00950D9D" w:rsidRPr="006D1424">
        <w:rPr>
          <w:rFonts w:eastAsia="標楷體"/>
        </w:rPr>
        <w:t>成癮藥物或運動禁藥的使用，往往會對身體哪個部位造成無法復原的傷害？</w:t>
      </w:r>
      <w:r w:rsidR="00782FAF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(A)</w:t>
      </w:r>
      <w:r w:rsidR="00950D9D" w:rsidRPr="006D1424">
        <w:rPr>
          <w:rFonts w:eastAsia="標楷體"/>
        </w:rPr>
        <w:t>神經系統</w:t>
      </w:r>
      <w:r w:rsidR="00782FAF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(B)</w:t>
      </w:r>
      <w:r w:rsidR="00950D9D" w:rsidRPr="006D1424">
        <w:rPr>
          <w:rFonts w:eastAsia="標楷體"/>
        </w:rPr>
        <w:t>呼吸系統</w:t>
      </w:r>
      <w:r w:rsidR="00782FAF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(C)</w:t>
      </w:r>
      <w:r w:rsidR="00950D9D" w:rsidRPr="006D1424">
        <w:rPr>
          <w:rFonts w:eastAsia="標楷體"/>
        </w:rPr>
        <w:t>循環系統</w:t>
      </w:r>
      <w:r w:rsidR="00782FAF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(D)</w:t>
      </w:r>
      <w:r w:rsidR="00950D9D" w:rsidRPr="006D1424">
        <w:rPr>
          <w:rFonts w:eastAsia="標楷體"/>
        </w:rPr>
        <w:t>消化系統。</w:t>
      </w:r>
    </w:p>
    <w:p w:rsidR="00B87891" w:rsidRPr="006D1424" w:rsidRDefault="00B87891" w:rsidP="00D92AE6">
      <w:pPr>
        <w:spacing w:afterLines="10" w:after="36"/>
        <w:ind w:left="840" w:hangingChars="350" w:hanging="840"/>
        <w:jc w:val="both"/>
        <w:rPr>
          <w:rFonts w:eastAsia="標楷體"/>
        </w:rPr>
      </w:pPr>
      <w:r w:rsidRPr="006D1424">
        <w:rPr>
          <w:rFonts w:eastAsia="標楷體"/>
        </w:rPr>
        <w:t>2</w:t>
      </w:r>
      <w:r w:rsidR="00D92AE6">
        <w:rPr>
          <w:rFonts w:eastAsia="標楷體"/>
        </w:rPr>
        <w:t>7</w:t>
      </w:r>
      <w:r w:rsidRPr="006D1424">
        <w:rPr>
          <w:rFonts w:eastAsia="標楷體"/>
        </w:rPr>
        <w:t>（　）</w:t>
      </w:r>
      <w:r w:rsidR="00950D9D" w:rsidRPr="006D1424">
        <w:rPr>
          <w:rFonts w:eastAsia="標楷體"/>
        </w:rPr>
        <w:t>對於成癮藥物的敘述，下列何者</w:t>
      </w:r>
      <w:r w:rsidR="00950D9D" w:rsidRPr="006D1424">
        <w:rPr>
          <w:rFonts w:eastAsia="標楷體"/>
          <w:u w:val="double"/>
        </w:rPr>
        <w:t>錯誤</w:t>
      </w:r>
      <w:r w:rsidR="00950D9D" w:rsidRPr="006D1424">
        <w:rPr>
          <w:rFonts w:eastAsia="標楷體"/>
        </w:rPr>
        <w:t>？</w:t>
      </w:r>
      <w:r w:rsidR="00782FAF">
        <w:rPr>
          <w:rFonts w:eastAsia="標楷體" w:hint="eastAsia"/>
        </w:rPr>
        <w:t xml:space="preserve"> </w:t>
      </w:r>
      <w:r w:rsidR="00950D9D" w:rsidRPr="006D1424">
        <w:rPr>
          <w:rFonts w:eastAsia="標楷體"/>
        </w:rPr>
        <w:t>(A)</w:t>
      </w:r>
      <w:r w:rsidR="00950D9D" w:rsidRPr="006D1424">
        <w:rPr>
          <w:rFonts w:eastAsia="標楷體"/>
        </w:rPr>
        <w:t>搖頭丸是中樞神經興奮劑的一種，過量使用可能造成肌肉痠痛、運動失調、疲倦及失眠等</w:t>
      </w:r>
      <w:r w:rsidR="00782FAF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(B)</w:t>
      </w:r>
      <w:r w:rsidR="00950D9D" w:rsidRPr="006D1424">
        <w:rPr>
          <w:rFonts w:eastAsia="標楷體"/>
        </w:rPr>
        <w:t>使用搖腳丸會出現逼真的幻覺，甚至造成嚴重精神錯亂</w:t>
      </w:r>
      <w:r w:rsidR="00782FAF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(C)</w:t>
      </w:r>
      <w:r w:rsidR="00950D9D" w:rsidRPr="006D1424">
        <w:rPr>
          <w:rFonts w:eastAsia="標楷體"/>
        </w:rPr>
        <w:t>安非他命服用後會出現心跳減慢、無力甚至出現幻聽或幻覺的現象</w:t>
      </w:r>
      <w:r w:rsidR="00782FAF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(D)</w:t>
      </w:r>
      <w:r w:rsidR="00782FAF">
        <w:rPr>
          <w:rFonts w:eastAsia="標楷體" w:hint="eastAsia"/>
        </w:rPr>
        <w:t>K</w:t>
      </w:r>
      <w:r w:rsidR="00950D9D" w:rsidRPr="006D1424">
        <w:rPr>
          <w:rFonts w:eastAsia="標楷體"/>
        </w:rPr>
        <w:t>他命是一種中樞神經的抑制劑，可能造成肌肉緊張而呈僵直性、痙攣性運動等。</w:t>
      </w:r>
    </w:p>
    <w:p w:rsidR="00B87891" w:rsidRPr="006D1424" w:rsidRDefault="00B87891" w:rsidP="00D92AE6">
      <w:pPr>
        <w:spacing w:afterLines="10" w:after="36"/>
        <w:ind w:left="840" w:hangingChars="350" w:hanging="840"/>
        <w:jc w:val="both"/>
        <w:rPr>
          <w:rFonts w:eastAsia="標楷體"/>
        </w:rPr>
      </w:pPr>
      <w:r w:rsidRPr="006D1424">
        <w:rPr>
          <w:rFonts w:eastAsia="標楷體"/>
        </w:rPr>
        <w:t>2</w:t>
      </w:r>
      <w:r w:rsidR="00D92AE6">
        <w:rPr>
          <w:rFonts w:eastAsia="標楷體"/>
        </w:rPr>
        <w:t>8</w:t>
      </w:r>
      <w:r w:rsidRPr="006D1424">
        <w:rPr>
          <w:rFonts w:eastAsia="標楷體"/>
        </w:rPr>
        <w:t>（　）</w:t>
      </w:r>
      <w:r w:rsidR="00950D9D" w:rsidRPr="006D1424">
        <w:rPr>
          <w:rFonts w:eastAsia="標楷體"/>
        </w:rPr>
        <w:t>對於成癮藥物及毒品的敘述，下列何者正確？</w:t>
      </w:r>
      <w:r w:rsidR="00782FAF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(A)</w:t>
      </w:r>
      <w:r w:rsidR="00950D9D" w:rsidRPr="006D1424">
        <w:rPr>
          <w:rFonts w:eastAsia="標楷體"/>
        </w:rPr>
        <w:t>成癮藥物大多只會傷害人的生理，所以有制定法律要人們不能去使用</w:t>
      </w:r>
      <w:r w:rsidR="00782FAF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(B)</w:t>
      </w:r>
      <w:r w:rsidR="00950D9D" w:rsidRPr="006D1424">
        <w:rPr>
          <w:rFonts w:eastAsia="標楷體"/>
        </w:rPr>
        <w:t>使用毒品所犯的罪行較販賣來的重</w:t>
      </w:r>
      <w:r w:rsidR="00782FAF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(C)</w:t>
      </w:r>
      <w:r w:rsidR="00950D9D" w:rsidRPr="006D1424">
        <w:rPr>
          <w:rFonts w:eastAsia="標楷體"/>
        </w:rPr>
        <w:t>海洛因為第一級毒品而安非他命為第二級毒品，所以可了解海洛因的毒性與傷害性較安非他命來的嚴重</w:t>
      </w:r>
      <w:r w:rsidR="00782FAF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(D)</w:t>
      </w:r>
      <w:r w:rsidR="00950D9D" w:rsidRPr="006D1424">
        <w:rPr>
          <w:rFonts w:eastAsia="標楷體"/>
        </w:rPr>
        <w:t>使用毒品後多會心跳加速，所以對循環系統的傷害最嚴重。</w:t>
      </w:r>
    </w:p>
    <w:p w:rsidR="00B87891" w:rsidRPr="006D1424" w:rsidRDefault="00B87891" w:rsidP="00D92AE6">
      <w:pPr>
        <w:spacing w:afterLines="10" w:after="36"/>
        <w:ind w:left="840" w:hangingChars="350" w:hanging="840"/>
        <w:jc w:val="both"/>
        <w:rPr>
          <w:rFonts w:eastAsia="標楷體"/>
        </w:rPr>
      </w:pPr>
      <w:r w:rsidRPr="006D1424">
        <w:rPr>
          <w:rFonts w:eastAsia="標楷體"/>
        </w:rPr>
        <w:t>29</w:t>
      </w:r>
      <w:r w:rsidRPr="006D1424">
        <w:rPr>
          <w:rFonts w:eastAsia="標楷體"/>
        </w:rPr>
        <w:t>（　）</w:t>
      </w:r>
      <w:r w:rsidR="00950D9D" w:rsidRPr="006D1424">
        <w:rPr>
          <w:rFonts w:eastAsia="標楷體"/>
        </w:rPr>
        <w:t>電影「門徒」中利用美沙冬做為替代療法，以下關於替代療法的敘述，何者</w:t>
      </w:r>
      <w:r w:rsidR="00950D9D" w:rsidRPr="00782FAF">
        <w:rPr>
          <w:rFonts w:eastAsia="標楷體"/>
          <w:u w:val="double"/>
        </w:rPr>
        <w:t>錯誤</w:t>
      </w:r>
      <w:r w:rsidR="00950D9D" w:rsidRPr="006D1424">
        <w:rPr>
          <w:rFonts w:eastAsia="標楷體"/>
        </w:rPr>
        <w:t>？</w:t>
      </w:r>
      <w:r w:rsidR="00782FAF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(A)</w:t>
      </w:r>
      <w:r w:rsidR="00950D9D" w:rsidRPr="006D1424">
        <w:rPr>
          <w:rFonts w:eastAsia="標楷體"/>
        </w:rPr>
        <w:t>又稱為遞減療法藥物或替代脫毒療法</w:t>
      </w:r>
      <w:r w:rsidR="00782FAF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(B)</w:t>
      </w:r>
      <w:r w:rsidR="00950D9D" w:rsidRPr="006D1424">
        <w:rPr>
          <w:rFonts w:eastAsia="標楷體"/>
        </w:rPr>
        <w:t>美沙冬是口服的，故能減少感染</w:t>
      </w:r>
      <w:r w:rsidR="00950D9D" w:rsidRPr="006D1424">
        <w:rPr>
          <w:rFonts w:eastAsia="標楷體"/>
        </w:rPr>
        <w:t>HIV</w:t>
      </w:r>
      <w:r w:rsidR="00950D9D" w:rsidRPr="006D1424">
        <w:rPr>
          <w:rFonts w:eastAsia="標楷體"/>
        </w:rPr>
        <w:t>的人數</w:t>
      </w:r>
      <w:r w:rsidR="00782FAF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(C)</w:t>
      </w:r>
      <w:r w:rsidR="00950D9D" w:rsidRPr="006D1424">
        <w:rPr>
          <w:rFonts w:eastAsia="標楷體"/>
        </w:rPr>
        <w:t>只要使用替代療法就一定能戒毒成功</w:t>
      </w:r>
      <w:r w:rsidR="00782FAF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(D)</w:t>
      </w:r>
      <w:r w:rsidR="00950D9D" w:rsidRPr="006D1424">
        <w:rPr>
          <w:rFonts w:eastAsia="標楷體"/>
        </w:rPr>
        <w:t>原理是使用少量成癮性低、類似毒癮者服用毒品性質的藥物作為替代使用。</w:t>
      </w:r>
    </w:p>
    <w:p w:rsidR="00B87891" w:rsidRPr="006D1424" w:rsidRDefault="00B87891" w:rsidP="00D92AE6">
      <w:pPr>
        <w:spacing w:afterLines="10" w:after="36"/>
        <w:ind w:left="840" w:hangingChars="350" w:hanging="840"/>
        <w:jc w:val="both"/>
        <w:rPr>
          <w:rFonts w:eastAsia="標楷體"/>
        </w:rPr>
      </w:pPr>
      <w:r w:rsidRPr="006D1424">
        <w:rPr>
          <w:rFonts w:eastAsia="標楷體"/>
        </w:rPr>
        <w:t>30</w:t>
      </w:r>
      <w:r w:rsidRPr="006D1424">
        <w:rPr>
          <w:rFonts w:eastAsia="標楷體"/>
        </w:rPr>
        <w:t>（　）</w:t>
      </w:r>
      <w:r w:rsidR="00950D9D" w:rsidRPr="006D1424">
        <w:rPr>
          <w:rFonts w:eastAsia="標楷體"/>
        </w:rPr>
        <w:t>目前臺灣法律規定，少年施用第三級、第四級毒品會依據下列哪一項規範處理？</w:t>
      </w:r>
      <w:r w:rsidR="00782FAF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(A)</w:t>
      </w:r>
      <w:r w:rsidR="00950D9D" w:rsidRPr="006D1424">
        <w:rPr>
          <w:rFonts w:eastAsia="標楷體"/>
        </w:rPr>
        <w:t>兒童少年福利法</w:t>
      </w:r>
      <w:r w:rsidR="00782FAF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(B)</w:t>
      </w:r>
      <w:r w:rsidR="00950D9D" w:rsidRPr="006D1424">
        <w:rPr>
          <w:rFonts w:eastAsia="標楷體"/>
        </w:rPr>
        <w:t>社會秩序維護法</w:t>
      </w:r>
      <w:r w:rsidR="00782FAF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(C)</w:t>
      </w:r>
      <w:r w:rsidR="00950D9D" w:rsidRPr="006D1424">
        <w:rPr>
          <w:rFonts w:eastAsia="標楷體"/>
        </w:rPr>
        <w:t>少年事件處理法</w:t>
      </w:r>
      <w:r w:rsidR="00782FAF">
        <w:rPr>
          <w:rFonts w:eastAsia="標楷體" w:hint="eastAsia"/>
        </w:rPr>
        <w:t xml:space="preserve">　</w:t>
      </w:r>
      <w:r w:rsidR="00950D9D" w:rsidRPr="006D1424">
        <w:rPr>
          <w:rFonts w:eastAsia="標楷體"/>
        </w:rPr>
        <w:t>(D)</w:t>
      </w:r>
      <w:r w:rsidR="00950D9D" w:rsidRPr="006D1424">
        <w:rPr>
          <w:rFonts w:eastAsia="標楷體"/>
        </w:rPr>
        <w:t>毒品危害防制條例。</w:t>
      </w:r>
    </w:p>
    <w:p w:rsidR="00B87891" w:rsidRPr="006D1424" w:rsidRDefault="00B87891" w:rsidP="00D92AE6">
      <w:pPr>
        <w:spacing w:afterLines="10" w:after="36"/>
        <w:ind w:left="840" w:hangingChars="350" w:hanging="840"/>
        <w:jc w:val="both"/>
        <w:rPr>
          <w:rFonts w:eastAsia="標楷體"/>
        </w:rPr>
      </w:pPr>
      <w:r w:rsidRPr="006D1424">
        <w:rPr>
          <w:rFonts w:eastAsia="標楷體"/>
        </w:rPr>
        <w:t>31</w:t>
      </w:r>
      <w:r w:rsidRPr="006D1424">
        <w:rPr>
          <w:rFonts w:eastAsia="標楷體"/>
        </w:rPr>
        <w:t>（　）</w:t>
      </w:r>
      <w:r w:rsidR="004D6D9D" w:rsidRPr="006D1424">
        <w:rPr>
          <w:rFonts w:eastAsia="標楷體"/>
        </w:rPr>
        <w:t xml:space="preserve">下列關於口對口人工呼吸須注意的事項，何者正確？　</w:t>
      </w:r>
      <w:r w:rsidR="004D6D9D" w:rsidRPr="006D1424">
        <w:rPr>
          <w:rFonts w:eastAsia="標楷體"/>
        </w:rPr>
        <w:t>(A)</w:t>
      </w:r>
      <w:r w:rsidR="004D6D9D" w:rsidRPr="006D1424">
        <w:rPr>
          <w:rFonts w:eastAsia="標楷體"/>
        </w:rPr>
        <w:t xml:space="preserve">吹十口氣就繼續胸外心臟按壓　</w:t>
      </w:r>
      <w:r w:rsidR="004D6D9D" w:rsidRPr="006D1424">
        <w:rPr>
          <w:rFonts w:eastAsia="標楷體"/>
        </w:rPr>
        <w:t>(B)</w:t>
      </w:r>
      <w:r w:rsidR="004D6D9D" w:rsidRPr="006D1424">
        <w:rPr>
          <w:rFonts w:eastAsia="標楷體"/>
        </w:rPr>
        <w:t xml:space="preserve">吹氣約需一秒鐘　</w:t>
      </w:r>
      <w:r w:rsidR="004D6D9D" w:rsidRPr="006D1424">
        <w:rPr>
          <w:rFonts w:eastAsia="標楷體"/>
        </w:rPr>
        <w:t>(C)</w:t>
      </w:r>
      <w:r w:rsidR="004D6D9D" w:rsidRPr="006D1424">
        <w:rPr>
          <w:rFonts w:eastAsia="標楷體"/>
        </w:rPr>
        <w:t xml:space="preserve">吹氣間隔時鼻子也要捏住　</w:t>
      </w:r>
      <w:r w:rsidR="004D6D9D" w:rsidRPr="006D1424">
        <w:rPr>
          <w:rFonts w:eastAsia="標楷體"/>
        </w:rPr>
        <w:t>(D)</w:t>
      </w:r>
      <w:r w:rsidR="004D6D9D" w:rsidRPr="006D1424">
        <w:rPr>
          <w:rFonts w:eastAsia="標楷體"/>
        </w:rPr>
        <w:t>吹氣方式是短而急促。</w:t>
      </w:r>
    </w:p>
    <w:p w:rsidR="00B87891" w:rsidRPr="006D1424" w:rsidRDefault="00B87891" w:rsidP="00D92AE6">
      <w:pPr>
        <w:spacing w:afterLines="10" w:after="36"/>
        <w:ind w:left="840" w:hangingChars="350" w:hanging="840"/>
        <w:jc w:val="both"/>
        <w:rPr>
          <w:rFonts w:eastAsia="標楷體"/>
        </w:rPr>
      </w:pPr>
      <w:r w:rsidRPr="006D1424">
        <w:rPr>
          <w:rFonts w:eastAsia="標楷體"/>
        </w:rPr>
        <w:t>32</w:t>
      </w:r>
      <w:r w:rsidRPr="006D1424">
        <w:rPr>
          <w:rFonts w:eastAsia="標楷體"/>
        </w:rPr>
        <w:t>（　）</w:t>
      </w:r>
      <w:r w:rsidR="004D6D9D" w:rsidRPr="006D1424">
        <w:rPr>
          <w:rFonts w:eastAsia="標楷體"/>
        </w:rPr>
        <w:t xml:space="preserve">下列情況中，有幾項是確認患者無意識，且無人可協助時，應先施時心肺復甦術，再打電話求救？　</w:t>
      </w:r>
      <w:r w:rsidR="004D6D9D" w:rsidRPr="006D1424">
        <w:rPr>
          <w:rFonts w:eastAsia="標楷體"/>
        </w:rPr>
        <w:t>(</w:t>
      </w:r>
      <w:r w:rsidR="004D6D9D" w:rsidRPr="006D1424">
        <w:rPr>
          <w:rFonts w:eastAsia="標楷體"/>
        </w:rPr>
        <w:t>甲</w:t>
      </w:r>
      <w:r w:rsidR="004D6D9D" w:rsidRPr="006D1424">
        <w:rPr>
          <w:rFonts w:eastAsia="標楷體"/>
        </w:rPr>
        <w:t>)</w:t>
      </w:r>
      <w:r w:rsidR="004D6D9D" w:rsidRPr="006D1424">
        <w:rPr>
          <w:rFonts w:eastAsia="標楷體"/>
        </w:rPr>
        <w:t xml:space="preserve">患者成年　</w:t>
      </w:r>
      <w:r w:rsidR="004D6D9D" w:rsidRPr="006D1424">
        <w:rPr>
          <w:rFonts w:eastAsia="標楷體"/>
        </w:rPr>
        <w:t>(</w:t>
      </w:r>
      <w:r w:rsidR="004D6D9D" w:rsidRPr="006D1424">
        <w:rPr>
          <w:rFonts w:eastAsia="標楷體"/>
        </w:rPr>
        <w:t>乙</w:t>
      </w:r>
      <w:r w:rsidR="004D6D9D" w:rsidRPr="006D1424">
        <w:rPr>
          <w:rFonts w:eastAsia="標楷體"/>
        </w:rPr>
        <w:t>)</w:t>
      </w:r>
      <w:r w:rsidR="004D6D9D" w:rsidRPr="006D1424">
        <w:rPr>
          <w:rFonts w:eastAsia="標楷體"/>
        </w:rPr>
        <w:t xml:space="preserve">患者溺水獲救　</w:t>
      </w:r>
      <w:r w:rsidR="004D6D9D" w:rsidRPr="006D1424">
        <w:rPr>
          <w:rFonts w:eastAsia="標楷體"/>
        </w:rPr>
        <w:t>(</w:t>
      </w:r>
      <w:r w:rsidR="004D6D9D" w:rsidRPr="006D1424">
        <w:rPr>
          <w:rFonts w:eastAsia="標楷體"/>
        </w:rPr>
        <w:t>丙</w:t>
      </w:r>
      <w:r w:rsidR="004D6D9D" w:rsidRPr="006D1424">
        <w:rPr>
          <w:rFonts w:eastAsia="標楷體"/>
        </w:rPr>
        <w:t>)</w:t>
      </w:r>
      <w:r w:rsidR="004D6D9D" w:rsidRPr="006D1424">
        <w:rPr>
          <w:rFonts w:eastAsia="標楷體"/>
        </w:rPr>
        <w:t xml:space="preserve">患者小於八歲　</w:t>
      </w:r>
      <w:r w:rsidR="004D6D9D" w:rsidRPr="006D1424">
        <w:rPr>
          <w:rFonts w:eastAsia="標楷體"/>
        </w:rPr>
        <w:t>(</w:t>
      </w:r>
      <w:r w:rsidR="004D6D9D" w:rsidRPr="006D1424">
        <w:rPr>
          <w:rFonts w:eastAsia="標楷體"/>
        </w:rPr>
        <w:t>丁</w:t>
      </w:r>
      <w:r w:rsidR="004D6D9D" w:rsidRPr="006D1424">
        <w:rPr>
          <w:rFonts w:eastAsia="標楷體"/>
        </w:rPr>
        <w:t>)</w:t>
      </w:r>
      <w:r w:rsidR="004D6D9D" w:rsidRPr="006D1424">
        <w:rPr>
          <w:rFonts w:eastAsia="標楷體"/>
        </w:rPr>
        <w:t xml:space="preserve">患者為女性　</w:t>
      </w:r>
      <w:r w:rsidR="004D6D9D" w:rsidRPr="006D1424">
        <w:rPr>
          <w:rFonts w:eastAsia="標楷體"/>
        </w:rPr>
        <w:t>(A)1</w:t>
      </w:r>
      <w:r w:rsidR="004D6D9D" w:rsidRPr="006D1424">
        <w:rPr>
          <w:rFonts w:eastAsia="標楷體"/>
        </w:rPr>
        <w:t xml:space="preserve">　</w:t>
      </w:r>
      <w:r w:rsidR="004D6D9D" w:rsidRPr="006D1424">
        <w:rPr>
          <w:rFonts w:eastAsia="標楷體"/>
        </w:rPr>
        <w:t>(B)2</w:t>
      </w:r>
      <w:r w:rsidR="004D6D9D" w:rsidRPr="006D1424">
        <w:rPr>
          <w:rFonts w:eastAsia="標楷體"/>
        </w:rPr>
        <w:t xml:space="preserve">　</w:t>
      </w:r>
      <w:r w:rsidR="004D6D9D" w:rsidRPr="006D1424">
        <w:rPr>
          <w:rFonts w:eastAsia="標楷體"/>
        </w:rPr>
        <w:t>(C)3</w:t>
      </w:r>
      <w:r w:rsidR="004D6D9D" w:rsidRPr="006D1424">
        <w:rPr>
          <w:rFonts w:eastAsia="標楷體"/>
        </w:rPr>
        <w:t xml:space="preserve">　</w:t>
      </w:r>
      <w:r w:rsidR="004D6D9D" w:rsidRPr="006D1424">
        <w:rPr>
          <w:rFonts w:eastAsia="標楷體"/>
        </w:rPr>
        <w:t>(D)4</w:t>
      </w:r>
      <w:r w:rsidR="004D6D9D" w:rsidRPr="006D1424">
        <w:rPr>
          <w:rFonts w:eastAsia="標楷體"/>
        </w:rPr>
        <w:t xml:space="preserve">　項。</w:t>
      </w:r>
    </w:p>
    <w:p w:rsidR="00B87891" w:rsidRPr="006D1424" w:rsidRDefault="00B87891" w:rsidP="00D92AE6">
      <w:pPr>
        <w:spacing w:afterLines="10" w:after="36"/>
        <w:ind w:left="840" w:hangingChars="350" w:hanging="840"/>
        <w:jc w:val="both"/>
        <w:rPr>
          <w:rFonts w:eastAsia="標楷體"/>
        </w:rPr>
      </w:pPr>
      <w:r w:rsidRPr="006D1424">
        <w:rPr>
          <w:rFonts w:eastAsia="標楷體"/>
        </w:rPr>
        <w:t>33</w:t>
      </w:r>
      <w:r w:rsidRPr="006D1424">
        <w:rPr>
          <w:rFonts w:eastAsia="標楷體"/>
        </w:rPr>
        <w:t>（　）</w:t>
      </w:r>
      <w:r w:rsidR="004D6D9D" w:rsidRPr="006D1424">
        <w:rPr>
          <w:rFonts w:eastAsia="標楷體"/>
        </w:rPr>
        <w:t xml:space="preserve">心肺復甦術是下列哪兩項技術的合併使用？　</w:t>
      </w:r>
      <w:r w:rsidR="004D6D9D" w:rsidRPr="006D1424">
        <w:rPr>
          <w:rFonts w:eastAsia="標楷體"/>
        </w:rPr>
        <w:t>(</w:t>
      </w:r>
      <w:r w:rsidR="004D6D9D" w:rsidRPr="006D1424">
        <w:rPr>
          <w:rFonts w:eastAsia="標楷體"/>
        </w:rPr>
        <w:t>甲</w:t>
      </w:r>
      <w:r w:rsidR="004D6D9D" w:rsidRPr="006D1424">
        <w:rPr>
          <w:rFonts w:eastAsia="標楷體"/>
        </w:rPr>
        <w:t>)</w:t>
      </w:r>
      <w:r w:rsidR="004D6D9D" w:rsidRPr="006D1424">
        <w:rPr>
          <w:rFonts w:eastAsia="標楷體"/>
        </w:rPr>
        <w:t xml:space="preserve">哈姆立克法　</w:t>
      </w:r>
      <w:r w:rsidR="004D6D9D" w:rsidRPr="006D1424">
        <w:rPr>
          <w:rFonts w:eastAsia="標楷體"/>
        </w:rPr>
        <w:t>(</w:t>
      </w:r>
      <w:r w:rsidR="004D6D9D" w:rsidRPr="006D1424">
        <w:rPr>
          <w:rFonts w:eastAsia="標楷體"/>
        </w:rPr>
        <w:t>乙</w:t>
      </w:r>
      <w:r w:rsidR="004D6D9D" w:rsidRPr="006D1424">
        <w:rPr>
          <w:rFonts w:eastAsia="標楷體"/>
        </w:rPr>
        <w:t>)</w:t>
      </w:r>
      <w:r w:rsidR="004D6D9D" w:rsidRPr="006D1424">
        <w:rPr>
          <w:rFonts w:eastAsia="標楷體"/>
        </w:rPr>
        <w:t xml:space="preserve">心臟按壓法　</w:t>
      </w:r>
      <w:r w:rsidR="004D6D9D" w:rsidRPr="006D1424">
        <w:rPr>
          <w:rFonts w:eastAsia="標楷體"/>
        </w:rPr>
        <w:t>(</w:t>
      </w:r>
      <w:r w:rsidR="004D6D9D" w:rsidRPr="006D1424">
        <w:rPr>
          <w:rFonts w:eastAsia="標楷體"/>
        </w:rPr>
        <w:t>丙</w:t>
      </w:r>
      <w:r w:rsidR="004D6D9D" w:rsidRPr="006D1424">
        <w:rPr>
          <w:rFonts w:eastAsia="標楷體"/>
        </w:rPr>
        <w:t>)</w:t>
      </w:r>
      <w:r w:rsidR="004D6D9D" w:rsidRPr="006D1424">
        <w:rPr>
          <w:rFonts w:eastAsia="標楷體"/>
        </w:rPr>
        <w:t xml:space="preserve">螺旋包紮法　</w:t>
      </w:r>
      <w:r w:rsidR="004D6D9D" w:rsidRPr="006D1424">
        <w:rPr>
          <w:rFonts w:eastAsia="標楷體"/>
        </w:rPr>
        <w:t>(</w:t>
      </w:r>
      <w:r w:rsidR="004D6D9D" w:rsidRPr="006D1424">
        <w:rPr>
          <w:rFonts w:eastAsia="標楷體"/>
        </w:rPr>
        <w:t>丁</w:t>
      </w:r>
      <w:r w:rsidR="004D6D9D" w:rsidRPr="006D1424">
        <w:rPr>
          <w:rFonts w:eastAsia="標楷體"/>
        </w:rPr>
        <w:t>)</w:t>
      </w:r>
      <w:r w:rsidR="004D6D9D" w:rsidRPr="006D1424">
        <w:rPr>
          <w:rFonts w:eastAsia="標楷體"/>
        </w:rPr>
        <w:t xml:space="preserve">人工呼吸法　</w:t>
      </w:r>
      <w:r w:rsidR="004D6D9D" w:rsidRPr="006D1424">
        <w:rPr>
          <w:rFonts w:eastAsia="標楷體"/>
        </w:rPr>
        <w:t>(A)</w:t>
      </w:r>
      <w:r w:rsidR="004D6D9D" w:rsidRPr="006D1424">
        <w:rPr>
          <w:rFonts w:eastAsia="標楷體"/>
        </w:rPr>
        <w:t xml:space="preserve">甲乙　</w:t>
      </w:r>
      <w:r w:rsidR="004D6D9D" w:rsidRPr="006D1424">
        <w:rPr>
          <w:rFonts w:eastAsia="標楷體"/>
        </w:rPr>
        <w:t>(B)</w:t>
      </w:r>
      <w:r w:rsidR="004D6D9D" w:rsidRPr="006D1424">
        <w:rPr>
          <w:rFonts w:eastAsia="標楷體"/>
        </w:rPr>
        <w:t xml:space="preserve">乙丁　</w:t>
      </w:r>
      <w:r w:rsidR="004D6D9D" w:rsidRPr="006D1424">
        <w:rPr>
          <w:rFonts w:eastAsia="標楷體"/>
        </w:rPr>
        <w:t>(C)</w:t>
      </w:r>
      <w:r w:rsidR="004D6D9D" w:rsidRPr="006D1424">
        <w:rPr>
          <w:rFonts w:eastAsia="標楷體"/>
        </w:rPr>
        <w:t xml:space="preserve">丙丁　</w:t>
      </w:r>
      <w:r w:rsidR="004D6D9D" w:rsidRPr="006D1424">
        <w:rPr>
          <w:rFonts w:eastAsia="標楷體"/>
        </w:rPr>
        <w:t>(D)</w:t>
      </w:r>
      <w:r w:rsidR="004D6D9D" w:rsidRPr="006D1424">
        <w:rPr>
          <w:rFonts w:eastAsia="標楷體"/>
        </w:rPr>
        <w:t>甲丙。</w:t>
      </w:r>
    </w:p>
    <w:p w:rsidR="00B87891" w:rsidRPr="006D1424" w:rsidRDefault="00B87891" w:rsidP="00D92AE6">
      <w:pPr>
        <w:spacing w:afterLines="10" w:after="36"/>
        <w:ind w:left="840" w:hangingChars="350" w:hanging="840"/>
        <w:jc w:val="both"/>
        <w:rPr>
          <w:rFonts w:eastAsia="標楷體"/>
        </w:rPr>
      </w:pPr>
      <w:r w:rsidRPr="006D1424">
        <w:rPr>
          <w:rFonts w:eastAsia="標楷體"/>
        </w:rPr>
        <w:t>34</w:t>
      </w:r>
      <w:r w:rsidRPr="006D1424">
        <w:rPr>
          <w:rFonts w:eastAsia="標楷體"/>
        </w:rPr>
        <w:t>（　）</w:t>
      </w:r>
      <w:r w:rsidR="004D6D9D" w:rsidRPr="006D1424">
        <w:rPr>
          <w:rFonts w:eastAsia="標楷體"/>
        </w:rPr>
        <w:t>下列何者</w:t>
      </w:r>
      <w:r w:rsidR="004D6D9D" w:rsidRPr="006D1424">
        <w:rPr>
          <w:rFonts w:eastAsia="標楷體"/>
          <w:u w:val="double"/>
        </w:rPr>
        <w:t>不是</w:t>
      </w:r>
      <w:r w:rsidR="004D6D9D" w:rsidRPr="006D1424">
        <w:rPr>
          <w:rFonts w:eastAsia="標楷體"/>
        </w:rPr>
        <w:t xml:space="preserve">急救的目的？　</w:t>
      </w:r>
      <w:r w:rsidR="004D6D9D" w:rsidRPr="006D1424">
        <w:rPr>
          <w:rFonts w:eastAsia="標楷體"/>
        </w:rPr>
        <w:t>(A)</w:t>
      </w:r>
      <w:r w:rsidR="004D6D9D" w:rsidRPr="006D1424">
        <w:rPr>
          <w:rFonts w:eastAsia="標楷體"/>
        </w:rPr>
        <w:t xml:space="preserve">診斷傷患病情　</w:t>
      </w:r>
      <w:r w:rsidR="004D6D9D" w:rsidRPr="006D1424">
        <w:rPr>
          <w:rFonts w:eastAsia="標楷體"/>
        </w:rPr>
        <w:t>(B)</w:t>
      </w:r>
      <w:r w:rsidR="004D6D9D" w:rsidRPr="006D1424">
        <w:rPr>
          <w:rFonts w:eastAsia="標楷體"/>
        </w:rPr>
        <w:t xml:space="preserve">挽救傷患的生命　</w:t>
      </w:r>
      <w:r w:rsidR="004D6D9D" w:rsidRPr="006D1424">
        <w:rPr>
          <w:rFonts w:eastAsia="標楷體"/>
        </w:rPr>
        <w:t>(C)</w:t>
      </w:r>
      <w:r w:rsidR="004D6D9D" w:rsidRPr="006D1424">
        <w:rPr>
          <w:rFonts w:eastAsia="標楷體"/>
        </w:rPr>
        <w:t xml:space="preserve">防止傷勢惡化　</w:t>
      </w:r>
      <w:r w:rsidR="004D6D9D" w:rsidRPr="006D1424">
        <w:rPr>
          <w:rFonts w:eastAsia="標楷體"/>
        </w:rPr>
        <w:t>(D)</w:t>
      </w:r>
      <w:r w:rsidR="004D6D9D" w:rsidRPr="006D1424">
        <w:rPr>
          <w:rFonts w:eastAsia="標楷體"/>
        </w:rPr>
        <w:t>使病患及早接受治療。</w:t>
      </w:r>
    </w:p>
    <w:p w:rsidR="00B87891" w:rsidRPr="006D1424" w:rsidRDefault="00B87891" w:rsidP="00D92AE6">
      <w:pPr>
        <w:spacing w:afterLines="10" w:after="36"/>
        <w:ind w:left="840" w:hangingChars="350" w:hanging="840"/>
        <w:jc w:val="both"/>
        <w:rPr>
          <w:rFonts w:eastAsia="標楷體"/>
        </w:rPr>
      </w:pPr>
      <w:r w:rsidRPr="006D1424">
        <w:rPr>
          <w:rFonts w:eastAsia="標楷體"/>
        </w:rPr>
        <w:t>35</w:t>
      </w:r>
      <w:r w:rsidRPr="006D1424">
        <w:rPr>
          <w:rFonts w:eastAsia="標楷體"/>
        </w:rPr>
        <w:t>（　）</w:t>
      </w:r>
      <w:r w:rsidR="004D6D9D" w:rsidRPr="006D1424">
        <w:rPr>
          <w:rFonts w:eastAsia="標楷體"/>
        </w:rPr>
        <w:t xml:space="preserve">臺灣青少年主要死因為何者？　</w:t>
      </w:r>
      <w:r w:rsidR="004D6D9D" w:rsidRPr="006D1424">
        <w:rPr>
          <w:rFonts w:eastAsia="標楷體"/>
        </w:rPr>
        <w:t>(A)</w:t>
      </w:r>
      <w:r w:rsidR="004D6D9D" w:rsidRPr="006D1424">
        <w:rPr>
          <w:rFonts w:eastAsia="標楷體"/>
        </w:rPr>
        <w:t xml:space="preserve">癌症　</w:t>
      </w:r>
      <w:r w:rsidR="004D6D9D" w:rsidRPr="006D1424">
        <w:rPr>
          <w:rFonts w:eastAsia="標楷體"/>
        </w:rPr>
        <w:t>(B)</w:t>
      </w:r>
      <w:r w:rsidR="004D6D9D" w:rsidRPr="006D1424">
        <w:rPr>
          <w:rFonts w:eastAsia="標楷體"/>
        </w:rPr>
        <w:t xml:space="preserve">燒燙傷　</w:t>
      </w:r>
      <w:r w:rsidR="004D6D9D" w:rsidRPr="006D1424">
        <w:rPr>
          <w:rFonts w:eastAsia="標楷體"/>
        </w:rPr>
        <w:t>(C)</w:t>
      </w:r>
      <w:r w:rsidR="004D6D9D" w:rsidRPr="006D1424">
        <w:rPr>
          <w:rFonts w:eastAsia="標楷體"/>
        </w:rPr>
        <w:t xml:space="preserve">事故傷害　</w:t>
      </w:r>
      <w:r w:rsidR="004D6D9D" w:rsidRPr="006D1424">
        <w:rPr>
          <w:rFonts w:eastAsia="標楷體"/>
        </w:rPr>
        <w:t>(D)</w:t>
      </w:r>
      <w:r w:rsidR="004D6D9D" w:rsidRPr="006D1424">
        <w:rPr>
          <w:rFonts w:eastAsia="標楷體"/>
        </w:rPr>
        <w:t>糖尿病。</w:t>
      </w:r>
    </w:p>
    <w:p w:rsidR="00C30347" w:rsidRDefault="00B87891" w:rsidP="00D92AE6">
      <w:pPr>
        <w:spacing w:afterLines="10" w:after="36"/>
        <w:ind w:left="840" w:hangingChars="350" w:hanging="840"/>
        <w:jc w:val="both"/>
        <w:rPr>
          <w:rFonts w:eastAsia="標楷體"/>
        </w:rPr>
        <w:sectPr w:rsidR="00C30347" w:rsidSect="00C30347">
          <w:footerReference w:type="default" r:id="rId8"/>
          <w:pgSz w:w="14175" w:h="20015" w:code="1"/>
          <w:pgMar w:top="851" w:right="851" w:bottom="851" w:left="851" w:header="0" w:footer="283" w:gutter="0"/>
          <w:cols w:num="2" w:sep="1" w:space="425"/>
          <w:docGrid w:type="lines" w:linePitch="360"/>
        </w:sectPr>
      </w:pPr>
      <w:r w:rsidRPr="006D1424">
        <w:rPr>
          <w:rFonts w:eastAsia="標楷體"/>
        </w:rPr>
        <w:t>36</w:t>
      </w:r>
      <w:r w:rsidRPr="006D1424">
        <w:rPr>
          <w:rFonts w:eastAsia="標楷體"/>
        </w:rPr>
        <w:t>（　）</w:t>
      </w:r>
      <w:r w:rsidR="004D6D9D" w:rsidRPr="006D1424">
        <w:rPr>
          <w:rFonts w:eastAsia="標楷體"/>
        </w:rPr>
        <w:t>事出必有因，下列哪件事故的成因</w:t>
      </w:r>
      <w:r w:rsidR="004D6D9D" w:rsidRPr="006D1424">
        <w:rPr>
          <w:rFonts w:eastAsia="標楷體"/>
          <w:u w:val="double"/>
        </w:rPr>
        <w:t>不屬於</w:t>
      </w:r>
      <w:r w:rsidR="004D6D9D" w:rsidRPr="006D1424">
        <w:rPr>
          <w:rFonts w:eastAsia="標楷體"/>
        </w:rPr>
        <w:t xml:space="preserve">「缺乏安全知識」？　</w:t>
      </w:r>
      <w:r w:rsidR="004D6D9D" w:rsidRPr="006D1424">
        <w:rPr>
          <w:rFonts w:eastAsia="標楷體"/>
        </w:rPr>
        <w:t>(A)</w:t>
      </w:r>
      <w:r w:rsidR="004D6D9D" w:rsidRPr="006D1424">
        <w:rPr>
          <w:rFonts w:eastAsia="標楷體"/>
        </w:rPr>
        <w:t xml:space="preserve">闖紅燈　</w:t>
      </w:r>
      <w:r w:rsidR="004D6D9D" w:rsidRPr="006D1424">
        <w:rPr>
          <w:rFonts w:eastAsia="標楷體"/>
        </w:rPr>
        <w:t>(B)</w:t>
      </w:r>
      <w:r w:rsidR="004D6D9D" w:rsidRPr="006D1424">
        <w:rPr>
          <w:rFonts w:eastAsia="標楷體"/>
        </w:rPr>
        <w:t xml:space="preserve">電器走火時用水滅火　</w:t>
      </w:r>
      <w:r w:rsidR="004D6D9D" w:rsidRPr="006D1424">
        <w:rPr>
          <w:rFonts w:eastAsia="標楷體"/>
        </w:rPr>
        <w:t>(C)</w:t>
      </w:r>
      <w:r w:rsidR="004D6D9D" w:rsidRPr="006D1424">
        <w:rPr>
          <w:rFonts w:eastAsia="標楷體"/>
        </w:rPr>
        <w:t xml:space="preserve">盆浴時先注入熱水再放冷水而燙傷　</w:t>
      </w:r>
      <w:r w:rsidR="004D6D9D" w:rsidRPr="006D1424">
        <w:rPr>
          <w:rFonts w:eastAsia="標楷體"/>
        </w:rPr>
        <w:t>(D)</w:t>
      </w:r>
      <w:r w:rsidR="004D6D9D" w:rsidRPr="006D1424">
        <w:rPr>
          <w:rFonts w:eastAsia="標楷體"/>
        </w:rPr>
        <w:t>熱水器設置在室內引起一氧化碳中毒。</w:t>
      </w:r>
    </w:p>
    <w:p w:rsidR="00B87891" w:rsidRPr="006D1424" w:rsidRDefault="00B87891" w:rsidP="00D92AE6">
      <w:pPr>
        <w:spacing w:afterLines="10" w:after="36"/>
        <w:ind w:left="840" w:hangingChars="350" w:hanging="840"/>
        <w:jc w:val="both"/>
        <w:rPr>
          <w:rFonts w:eastAsia="標楷體"/>
        </w:rPr>
      </w:pPr>
      <w:r w:rsidRPr="006D1424">
        <w:rPr>
          <w:rFonts w:eastAsia="標楷體"/>
        </w:rPr>
        <w:lastRenderedPageBreak/>
        <w:t>37</w:t>
      </w:r>
      <w:r w:rsidRPr="006D1424">
        <w:rPr>
          <w:rFonts w:eastAsia="標楷體"/>
        </w:rPr>
        <w:t>（　）</w:t>
      </w:r>
      <w:r w:rsidR="004D6D9D" w:rsidRPr="006D1424">
        <w:rPr>
          <w:rFonts w:eastAsia="標楷體"/>
          <w:u w:val="single"/>
        </w:rPr>
        <w:t>俊勇</w:t>
      </w:r>
      <w:r w:rsidR="004D6D9D" w:rsidRPr="006D1424">
        <w:rPr>
          <w:rFonts w:eastAsia="標楷體"/>
        </w:rPr>
        <w:t>去遊樂場玩雲霄飛車，覺得解開安全帶玩起來比較</w:t>
      </w:r>
      <w:r w:rsidR="004D6D9D" w:rsidRPr="006D1424">
        <w:rPr>
          <w:rFonts w:eastAsia="標楷體"/>
        </w:rPr>
        <w:t>HIGH</w:t>
      </w:r>
      <w:r w:rsidR="004D6D9D" w:rsidRPr="006D1424">
        <w:rPr>
          <w:rFonts w:eastAsia="標楷體"/>
        </w:rPr>
        <w:t>而自行解開安全帶，請問</w:t>
      </w:r>
      <w:r w:rsidR="004D6D9D" w:rsidRPr="006D1424">
        <w:rPr>
          <w:rFonts w:eastAsia="標楷體"/>
          <w:u w:val="single"/>
        </w:rPr>
        <w:t>俊勇</w:t>
      </w:r>
      <w:r w:rsidR="004D6D9D" w:rsidRPr="006D1424">
        <w:rPr>
          <w:rFonts w:eastAsia="標楷體"/>
        </w:rPr>
        <w:t xml:space="preserve">犯了下列哪一種心態？　</w:t>
      </w:r>
      <w:r w:rsidR="004D6D9D" w:rsidRPr="006D1424">
        <w:rPr>
          <w:rFonts w:eastAsia="標楷體"/>
        </w:rPr>
        <w:t>(A)</w:t>
      </w:r>
      <w:r w:rsidR="004D6D9D" w:rsidRPr="006D1424">
        <w:rPr>
          <w:rFonts w:eastAsia="標楷體"/>
        </w:rPr>
        <w:t>玩遊樂設施</w:t>
      </w:r>
      <w:r w:rsidR="004D6D9D" w:rsidRPr="006D1424">
        <w:rPr>
          <w:rFonts w:eastAsia="標楷體"/>
        </w:rPr>
        <w:t>HIGH</w:t>
      </w:r>
      <w:r w:rsidR="004D6D9D" w:rsidRPr="006D1424">
        <w:rPr>
          <w:rFonts w:eastAsia="標楷體"/>
        </w:rPr>
        <w:t xml:space="preserve">過了頭　</w:t>
      </w:r>
      <w:r w:rsidR="004D6D9D" w:rsidRPr="006D1424">
        <w:rPr>
          <w:rFonts w:eastAsia="標楷體"/>
        </w:rPr>
        <w:t>(B)</w:t>
      </w:r>
      <w:r w:rsidR="004D6D9D" w:rsidRPr="006D1424">
        <w:rPr>
          <w:rFonts w:eastAsia="標楷體"/>
        </w:rPr>
        <w:t xml:space="preserve">不注重安全的態度與行為　</w:t>
      </w:r>
      <w:r w:rsidR="004D6D9D" w:rsidRPr="006D1424">
        <w:rPr>
          <w:rFonts w:eastAsia="標楷體"/>
        </w:rPr>
        <w:t>(C)</w:t>
      </w:r>
      <w:r w:rsidR="004D6D9D" w:rsidRPr="006D1424">
        <w:rPr>
          <w:rFonts w:eastAsia="標楷體"/>
        </w:rPr>
        <w:t xml:space="preserve">缺乏安全的知識　</w:t>
      </w:r>
      <w:r w:rsidR="004D6D9D" w:rsidRPr="006D1424">
        <w:rPr>
          <w:rFonts w:eastAsia="標楷體"/>
        </w:rPr>
        <w:t>(D)</w:t>
      </w:r>
      <w:r w:rsidR="004D6D9D" w:rsidRPr="006D1424">
        <w:rPr>
          <w:rFonts w:eastAsia="標楷體"/>
        </w:rPr>
        <w:t>不熟練的技術。</w:t>
      </w:r>
    </w:p>
    <w:p w:rsidR="00B87891" w:rsidRPr="006D1424" w:rsidRDefault="00B87891" w:rsidP="00D92AE6">
      <w:pPr>
        <w:spacing w:afterLines="10" w:after="36"/>
        <w:ind w:left="840" w:hangingChars="350" w:hanging="840"/>
        <w:jc w:val="both"/>
        <w:rPr>
          <w:rFonts w:eastAsia="標楷體"/>
        </w:rPr>
      </w:pPr>
      <w:r w:rsidRPr="006D1424">
        <w:rPr>
          <w:rFonts w:eastAsia="標楷體"/>
        </w:rPr>
        <w:t>38</w:t>
      </w:r>
      <w:r w:rsidRPr="006D1424">
        <w:rPr>
          <w:rFonts w:eastAsia="標楷體"/>
        </w:rPr>
        <w:t>（　）</w:t>
      </w:r>
      <w:r w:rsidR="004D6D9D" w:rsidRPr="006D1424">
        <w:rPr>
          <w:rFonts w:eastAsia="標楷體"/>
        </w:rPr>
        <w:t>預防居家發生摔傷事故，下列方法哪些是</w:t>
      </w:r>
      <w:r w:rsidR="004D6D9D" w:rsidRPr="00782FAF">
        <w:rPr>
          <w:rFonts w:eastAsia="標楷體"/>
          <w:u w:val="double"/>
        </w:rPr>
        <w:t>無效果</w:t>
      </w:r>
      <w:r w:rsidR="004D6D9D" w:rsidRPr="006D1424">
        <w:rPr>
          <w:rFonts w:eastAsia="標楷體"/>
        </w:rPr>
        <w:t xml:space="preserve">的？　</w:t>
      </w:r>
      <w:r w:rsidR="004D6D9D" w:rsidRPr="006D1424">
        <w:rPr>
          <w:rFonts w:eastAsia="標楷體"/>
        </w:rPr>
        <w:t>(A)</w:t>
      </w:r>
      <w:r w:rsidR="004D6D9D" w:rsidRPr="006D1424">
        <w:rPr>
          <w:rFonts w:eastAsia="標楷體"/>
        </w:rPr>
        <w:t xml:space="preserve">保持地面乾燥　</w:t>
      </w:r>
      <w:r w:rsidR="004D6D9D" w:rsidRPr="006D1424">
        <w:rPr>
          <w:rFonts w:eastAsia="標楷體"/>
        </w:rPr>
        <w:t>(B)</w:t>
      </w:r>
      <w:r w:rsidR="004D6D9D" w:rsidRPr="006D1424">
        <w:rPr>
          <w:rFonts w:eastAsia="標楷體"/>
        </w:rPr>
        <w:t xml:space="preserve">加裝扶手　</w:t>
      </w:r>
      <w:r w:rsidR="004D6D9D" w:rsidRPr="006D1424">
        <w:rPr>
          <w:rFonts w:eastAsia="標楷體"/>
        </w:rPr>
        <w:t>(C)</w:t>
      </w:r>
      <w:r w:rsidR="004D6D9D" w:rsidRPr="006D1424">
        <w:rPr>
          <w:rFonts w:eastAsia="標楷體"/>
        </w:rPr>
        <w:t xml:space="preserve">讓地面不要有太多異物　</w:t>
      </w:r>
      <w:r w:rsidR="004D6D9D" w:rsidRPr="006D1424">
        <w:rPr>
          <w:rFonts w:eastAsia="標楷體"/>
        </w:rPr>
        <w:t>(D)</w:t>
      </w:r>
      <w:r w:rsidR="004D6D9D" w:rsidRPr="006D1424">
        <w:rPr>
          <w:rFonts w:eastAsia="標楷體"/>
        </w:rPr>
        <w:t>將樓梯扶手的間距加大。</w:t>
      </w:r>
    </w:p>
    <w:p w:rsidR="00B87891" w:rsidRPr="006D1424" w:rsidRDefault="00B87891" w:rsidP="00D92AE6">
      <w:pPr>
        <w:spacing w:afterLines="10" w:after="36"/>
        <w:ind w:left="840" w:hangingChars="350" w:hanging="840"/>
        <w:jc w:val="both"/>
        <w:rPr>
          <w:rFonts w:eastAsia="標楷體"/>
        </w:rPr>
      </w:pPr>
      <w:r w:rsidRPr="006D1424">
        <w:rPr>
          <w:rFonts w:eastAsia="標楷體"/>
        </w:rPr>
        <w:t>39</w:t>
      </w:r>
      <w:r w:rsidRPr="006D1424">
        <w:rPr>
          <w:rFonts w:eastAsia="標楷體"/>
        </w:rPr>
        <w:t>（　）</w:t>
      </w:r>
      <w:r w:rsidR="004D6D9D" w:rsidRPr="006D1424">
        <w:rPr>
          <w:rFonts w:eastAsia="標楷體"/>
        </w:rPr>
        <w:t xml:space="preserve">針對居家「一氧化碳中毒」的預防方法，下列何者適用？　</w:t>
      </w:r>
      <w:r w:rsidR="004D6D9D" w:rsidRPr="006D1424">
        <w:rPr>
          <w:rFonts w:eastAsia="標楷體"/>
        </w:rPr>
        <w:t>(A)</w:t>
      </w:r>
      <w:r w:rsidR="004D6D9D" w:rsidRPr="006D1424">
        <w:rPr>
          <w:rFonts w:eastAsia="標楷體"/>
        </w:rPr>
        <w:t xml:space="preserve">在室內安裝熱水器　</w:t>
      </w:r>
      <w:r w:rsidR="004D6D9D" w:rsidRPr="006D1424">
        <w:rPr>
          <w:rFonts w:eastAsia="標楷體"/>
        </w:rPr>
        <w:t>(B)</w:t>
      </w:r>
      <w:r w:rsidR="004D6D9D" w:rsidRPr="006D1424">
        <w:rPr>
          <w:rFonts w:eastAsia="標楷體"/>
        </w:rPr>
        <w:t xml:space="preserve">熱水器安置於通風好的陽臺　</w:t>
      </w:r>
      <w:r w:rsidR="004D6D9D" w:rsidRPr="006D1424">
        <w:rPr>
          <w:rFonts w:eastAsia="標楷體"/>
        </w:rPr>
        <w:t>(C)</w:t>
      </w:r>
      <w:r w:rsidR="004D6D9D" w:rsidRPr="006D1424">
        <w:rPr>
          <w:rFonts w:eastAsia="標楷體"/>
        </w:rPr>
        <w:t xml:space="preserve">請風水師來看安裝熱水器位置　</w:t>
      </w:r>
      <w:r w:rsidR="004D6D9D" w:rsidRPr="006D1424">
        <w:rPr>
          <w:rFonts w:eastAsia="標楷體"/>
        </w:rPr>
        <w:t>(D)</w:t>
      </w:r>
      <w:r w:rsidR="004D6D9D" w:rsidRPr="006D1424">
        <w:rPr>
          <w:rFonts w:eastAsia="標楷體"/>
        </w:rPr>
        <w:t>將戶內的裝潢全部改成防火材質。</w:t>
      </w:r>
    </w:p>
    <w:p w:rsidR="00B87891" w:rsidRPr="006D1424" w:rsidRDefault="00B87891" w:rsidP="00D92AE6">
      <w:pPr>
        <w:spacing w:afterLines="10" w:after="36"/>
        <w:ind w:left="840" w:hangingChars="350" w:hanging="840"/>
        <w:jc w:val="both"/>
        <w:rPr>
          <w:rFonts w:eastAsia="標楷體"/>
        </w:rPr>
      </w:pPr>
      <w:r w:rsidRPr="006D1424">
        <w:rPr>
          <w:rFonts w:eastAsia="標楷體"/>
        </w:rPr>
        <w:t>40</w:t>
      </w:r>
      <w:r w:rsidRPr="006D1424">
        <w:rPr>
          <w:rFonts w:eastAsia="標楷體"/>
        </w:rPr>
        <w:t>（　）</w:t>
      </w:r>
      <w:r w:rsidR="004D6D9D" w:rsidRPr="006D1424">
        <w:rPr>
          <w:rFonts w:eastAsia="標楷體"/>
        </w:rPr>
        <w:t>下列關於騎乘腳踏車的注意事項，何者</w:t>
      </w:r>
      <w:r w:rsidR="004D6D9D" w:rsidRPr="006D1424">
        <w:rPr>
          <w:rFonts w:eastAsia="標楷體"/>
          <w:u w:val="double"/>
        </w:rPr>
        <w:t>有誤</w:t>
      </w:r>
      <w:r w:rsidR="004D6D9D" w:rsidRPr="006D1424">
        <w:rPr>
          <w:rFonts w:eastAsia="標楷體"/>
        </w:rPr>
        <w:t>？</w:t>
      </w:r>
      <w:r w:rsidR="004D6D9D" w:rsidRPr="006D1424">
        <w:rPr>
          <w:rFonts w:eastAsia="標楷體"/>
        </w:rPr>
        <w:t>(</w:t>
      </w:r>
      <w:r w:rsidR="004D6D9D" w:rsidRPr="006D1424">
        <w:rPr>
          <w:rFonts w:eastAsia="標楷體"/>
        </w:rPr>
        <w:t>甲</w:t>
      </w:r>
      <w:r w:rsidR="004D6D9D" w:rsidRPr="006D1424">
        <w:rPr>
          <w:rFonts w:eastAsia="標楷體"/>
        </w:rPr>
        <w:t>)</w:t>
      </w:r>
      <w:r w:rsidR="004D6D9D" w:rsidRPr="006D1424">
        <w:rPr>
          <w:rFonts w:eastAsia="標楷體"/>
        </w:rPr>
        <w:t xml:space="preserve">騎乘前需檢查腳踏車的配備　</w:t>
      </w:r>
      <w:r w:rsidR="004D6D9D" w:rsidRPr="006D1424">
        <w:rPr>
          <w:rFonts w:eastAsia="標楷體"/>
        </w:rPr>
        <w:t>(</w:t>
      </w:r>
      <w:r w:rsidR="004D6D9D" w:rsidRPr="006D1424">
        <w:rPr>
          <w:rFonts w:eastAsia="標楷體"/>
        </w:rPr>
        <w:t>乙</w:t>
      </w:r>
      <w:r w:rsidR="004D6D9D" w:rsidRPr="006D1424">
        <w:rPr>
          <w:rFonts w:eastAsia="標楷體"/>
        </w:rPr>
        <w:t>)</w:t>
      </w:r>
      <w:r w:rsidR="004D6D9D" w:rsidRPr="006D1424">
        <w:rPr>
          <w:rFonts w:eastAsia="標楷體"/>
        </w:rPr>
        <w:t xml:space="preserve">不需戴腳踏車專用安全帽　</w:t>
      </w:r>
      <w:r w:rsidR="004D6D9D" w:rsidRPr="006D1424">
        <w:rPr>
          <w:rFonts w:eastAsia="標楷體"/>
        </w:rPr>
        <w:t>(</w:t>
      </w:r>
      <w:r w:rsidR="004D6D9D" w:rsidRPr="006D1424">
        <w:rPr>
          <w:rFonts w:eastAsia="標楷體"/>
        </w:rPr>
        <w:t>丙</w:t>
      </w:r>
      <w:r w:rsidR="004D6D9D" w:rsidRPr="006D1424">
        <w:rPr>
          <w:rFonts w:eastAsia="標楷體"/>
        </w:rPr>
        <w:t>)</w:t>
      </w:r>
      <w:r w:rsidR="004D6D9D" w:rsidRPr="006D1424">
        <w:rPr>
          <w:rFonts w:eastAsia="標楷體"/>
        </w:rPr>
        <w:t xml:space="preserve">路面寬敞，就可並排騎車　</w:t>
      </w:r>
      <w:r w:rsidR="004D6D9D" w:rsidRPr="006D1424">
        <w:rPr>
          <w:rFonts w:eastAsia="標楷體"/>
        </w:rPr>
        <w:t>(A)</w:t>
      </w:r>
      <w:r w:rsidR="004D6D9D" w:rsidRPr="006D1424">
        <w:rPr>
          <w:rFonts w:eastAsia="標楷體"/>
        </w:rPr>
        <w:t xml:space="preserve">甲乙　</w:t>
      </w:r>
      <w:r w:rsidR="004D6D9D" w:rsidRPr="006D1424">
        <w:rPr>
          <w:rFonts w:eastAsia="標楷體"/>
        </w:rPr>
        <w:t>(B)</w:t>
      </w:r>
      <w:r w:rsidR="004D6D9D" w:rsidRPr="006D1424">
        <w:rPr>
          <w:rFonts w:eastAsia="標楷體"/>
        </w:rPr>
        <w:t xml:space="preserve">乙丙　</w:t>
      </w:r>
      <w:r w:rsidR="004D6D9D" w:rsidRPr="006D1424">
        <w:rPr>
          <w:rFonts w:eastAsia="標楷體"/>
        </w:rPr>
        <w:t>(C)</w:t>
      </w:r>
      <w:r w:rsidR="004D6D9D" w:rsidRPr="006D1424">
        <w:rPr>
          <w:rFonts w:eastAsia="標楷體"/>
        </w:rPr>
        <w:t xml:space="preserve">甲丙　</w:t>
      </w:r>
      <w:r w:rsidR="004D6D9D" w:rsidRPr="006D1424">
        <w:rPr>
          <w:rFonts w:eastAsia="標楷體"/>
        </w:rPr>
        <w:t>(D)</w:t>
      </w:r>
      <w:r w:rsidR="004D6D9D" w:rsidRPr="006D1424">
        <w:rPr>
          <w:rFonts w:eastAsia="標楷體"/>
        </w:rPr>
        <w:t>甲乙丙。</w:t>
      </w:r>
    </w:p>
    <w:p w:rsidR="00B87891" w:rsidRPr="006D1424" w:rsidRDefault="00B87891" w:rsidP="00D92AE6">
      <w:pPr>
        <w:spacing w:afterLines="10" w:after="36"/>
        <w:ind w:left="840" w:hangingChars="350" w:hanging="840"/>
        <w:jc w:val="both"/>
        <w:rPr>
          <w:rFonts w:eastAsia="標楷體"/>
        </w:rPr>
      </w:pPr>
      <w:r w:rsidRPr="006D1424">
        <w:rPr>
          <w:rFonts w:eastAsia="標楷體"/>
        </w:rPr>
        <w:t>41</w:t>
      </w:r>
      <w:r w:rsidRPr="006D1424">
        <w:rPr>
          <w:rFonts w:eastAsia="標楷體"/>
        </w:rPr>
        <w:t>（　）</w:t>
      </w:r>
      <w:r w:rsidR="004D6D9D" w:rsidRPr="006D1424">
        <w:rPr>
          <w:rFonts w:eastAsia="標楷體"/>
        </w:rPr>
        <w:t xml:space="preserve">何謂「內輪差」？　</w:t>
      </w:r>
      <w:r w:rsidR="004D6D9D" w:rsidRPr="006D1424">
        <w:rPr>
          <w:rFonts w:eastAsia="標楷體"/>
        </w:rPr>
        <w:t>(A)</w:t>
      </w:r>
      <w:r w:rsidR="004D6D9D" w:rsidRPr="006D1424">
        <w:rPr>
          <w:rFonts w:eastAsia="標楷體"/>
        </w:rPr>
        <w:t xml:space="preserve">車子轉彎的視野　</w:t>
      </w:r>
      <w:r w:rsidR="004D6D9D" w:rsidRPr="006D1424">
        <w:rPr>
          <w:rFonts w:eastAsia="標楷體"/>
        </w:rPr>
        <w:t>(B)</w:t>
      </w:r>
      <w:r w:rsidR="004D6D9D" w:rsidRPr="006D1424">
        <w:rPr>
          <w:rFonts w:eastAsia="標楷體"/>
        </w:rPr>
        <w:t xml:space="preserve">輪子大小的差距　</w:t>
      </w:r>
      <w:r w:rsidR="004D6D9D" w:rsidRPr="006D1424">
        <w:rPr>
          <w:rFonts w:eastAsia="標楷體"/>
        </w:rPr>
        <w:t>(C)</w:t>
      </w:r>
      <w:r w:rsidR="004D6D9D" w:rsidRPr="006D1424">
        <w:rPr>
          <w:rFonts w:eastAsia="標楷體"/>
        </w:rPr>
        <w:t xml:space="preserve">輪子的摩擦力　</w:t>
      </w:r>
      <w:r w:rsidR="004D6D9D" w:rsidRPr="006D1424">
        <w:rPr>
          <w:rFonts w:eastAsia="標楷體"/>
        </w:rPr>
        <w:t>(D)</w:t>
      </w:r>
      <w:r w:rsidR="004D6D9D" w:rsidRPr="006D1424">
        <w:rPr>
          <w:rFonts w:eastAsia="標楷體"/>
        </w:rPr>
        <w:t>汽車轉彎時前後輪因行進軌跡不同所形成的距離差。</w:t>
      </w:r>
    </w:p>
    <w:p w:rsidR="00B87891" w:rsidRPr="006D1424" w:rsidRDefault="00B87891" w:rsidP="00D92AE6">
      <w:pPr>
        <w:spacing w:afterLines="10" w:after="36"/>
        <w:ind w:left="840" w:hangingChars="350" w:hanging="840"/>
        <w:jc w:val="both"/>
        <w:rPr>
          <w:rFonts w:eastAsia="標楷體"/>
        </w:rPr>
      </w:pPr>
      <w:r w:rsidRPr="006D1424">
        <w:rPr>
          <w:rFonts w:eastAsia="標楷體"/>
        </w:rPr>
        <w:t>42</w:t>
      </w:r>
      <w:r w:rsidRPr="006D1424">
        <w:rPr>
          <w:rFonts w:eastAsia="標楷體"/>
        </w:rPr>
        <w:t>（　）</w:t>
      </w:r>
      <w:r w:rsidR="004D6D9D" w:rsidRPr="006D1424">
        <w:rPr>
          <w:rFonts w:eastAsia="標楷體"/>
        </w:rPr>
        <w:t xml:space="preserve">下列關於火災種類與滅火方式，何者正確？　</w:t>
      </w:r>
      <w:r w:rsidR="004D6D9D" w:rsidRPr="006D1424">
        <w:rPr>
          <w:rFonts w:eastAsia="標楷體"/>
        </w:rPr>
        <w:t>(A)</w:t>
      </w:r>
      <w:r w:rsidR="004D6D9D" w:rsidRPr="006D1424">
        <w:rPr>
          <w:rFonts w:eastAsia="標楷體"/>
        </w:rPr>
        <w:t xml:space="preserve">一般火災可用二氧化碳滅火器撲滅　</w:t>
      </w:r>
      <w:r w:rsidR="004D6D9D" w:rsidRPr="006D1424">
        <w:rPr>
          <w:rFonts w:eastAsia="標楷體"/>
        </w:rPr>
        <w:t>(B)</w:t>
      </w:r>
      <w:r w:rsidR="004D6D9D" w:rsidRPr="006D1424">
        <w:rPr>
          <w:rFonts w:eastAsia="標楷體"/>
        </w:rPr>
        <w:t xml:space="preserve">油類火災可用水撲滅　</w:t>
      </w:r>
      <w:r w:rsidR="004D6D9D" w:rsidRPr="006D1424">
        <w:rPr>
          <w:rFonts w:eastAsia="標楷體"/>
        </w:rPr>
        <w:t>(C)</w:t>
      </w:r>
      <w:r w:rsidR="004D6D9D" w:rsidRPr="006D1424">
        <w:rPr>
          <w:rFonts w:eastAsia="標楷體"/>
        </w:rPr>
        <w:t>化學性火</w:t>
      </w:r>
      <w:r w:rsidR="00A82D1B">
        <w:rPr>
          <w:rFonts w:eastAsia="標楷體" w:hint="eastAsia"/>
        </w:rPr>
        <w:t>災</w:t>
      </w:r>
      <w:r w:rsidR="004D6D9D" w:rsidRPr="006D1424">
        <w:rPr>
          <w:rFonts w:eastAsia="標楷體"/>
        </w:rPr>
        <w:t xml:space="preserve">可用乾粉滅火器撲滅　</w:t>
      </w:r>
      <w:r w:rsidR="004D6D9D" w:rsidRPr="006D1424">
        <w:rPr>
          <w:rFonts w:eastAsia="標楷體"/>
        </w:rPr>
        <w:t>(D)</w:t>
      </w:r>
      <w:r w:rsidR="004D6D9D" w:rsidRPr="006D1424">
        <w:rPr>
          <w:rFonts w:eastAsia="標楷體"/>
        </w:rPr>
        <w:t>一般火災可用乾粉滅火器撲滅。</w:t>
      </w:r>
    </w:p>
    <w:p w:rsidR="00B87891" w:rsidRPr="006D1424" w:rsidRDefault="00B87891" w:rsidP="00D92AE6">
      <w:pPr>
        <w:spacing w:afterLines="10" w:after="36"/>
        <w:ind w:left="840" w:hangingChars="350" w:hanging="840"/>
        <w:jc w:val="both"/>
        <w:rPr>
          <w:rFonts w:eastAsia="標楷體"/>
        </w:rPr>
      </w:pPr>
      <w:r w:rsidRPr="006D1424">
        <w:rPr>
          <w:rFonts w:eastAsia="標楷體"/>
        </w:rPr>
        <w:t>43</w:t>
      </w:r>
      <w:r w:rsidRPr="006D1424">
        <w:rPr>
          <w:rFonts w:eastAsia="標楷體"/>
        </w:rPr>
        <w:t>（　）</w:t>
      </w:r>
      <w:r w:rsidR="004D6D9D" w:rsidRPr="006D1424">
        <w:rPr>
          <w:rFonts w:eastAsia="標楷體"/>
        </w:rPr>
        <w:t xml:space="preserve">正確使用滅火器的方式，下列何者正確？　</w:t>
      </w:r>
      <w:r w:rsidR="004D6D9D" w:rsidRPr="006D1424">
        <w:rPr>
          <w:rFonts w:eastAsia="標楷體"/>
        </w:rPr>
        <w:t>(A)</w:t>
      </w:r>
      <w:r w:rsidR="004D6D9D" w:rsidRPr="006D1424">
        <w:rPr>
          <w:rFonts w:eastAsia="標楷體"/>
        </w:rPr>
        <w:t xml:space="preserve">站在下風處朝火源滅火　</w:t>
      </w:r>
      <w:r w:rsidR="004D6D9D" w:rsidRPr="006D1424">
        <w:rPr>
          <w:rFonts w:eastAsia="標楷體"/>
        </w:rPr>
        <w:t>(B)</w:t>
      </w:r>
      <w:r w:rsidR="004D6D9D" w:rsidRPr="006D1424">
        <w:rPr>
          <w:rFonts w:eastAsia="標楷體"/>
        </w:rPr>
        <w:t xml:space="preserve">滅火器使用第一步驟是拿噴嘴　</w:t>
      </w:r>
      <w:r w:rsidR="004D6D9D" w:rsidRPr="006D1424">
        <w:rPr>
          <w:rFonts w:eastAsia="標楷體"/>
        </w:rPr>
        <w:t>(C)</w:t>
      </w:r>
      <w:r w:rsidR="004D6D9D" w:rsidRPr="006D1424">
        <w:rPr>
          <w:rFonts w:eastAsia="標楷體"/>
        </w:rPr>
        <w:t xml:space="preserve">安全插梢在使用過程不可拔除　</w:t>
      </w:r>
      <w:r w:rsidR="004D6D9D" w:rsidRPr="006D1424">
        <w:rPr>
          <w:rFonts w:eastAsia="標楷體"/>
        </w:rPr>
        <w:t>(D)</w:t>
      </w:r>
      <w:r w:rsidR="004D6D9D" w:rsidRPr="006D1424">
        <w:rPr>
          <w:rFonts w:eastAsia="標楷體"/>
        </w:rPr>
        <w:t>全程監控火勢，等待熄滅後才可離開。</w:t>
      </w:r>
    </w:p>
    <w:p w:rsidR="00B87891" w:rsidRPr="006D1424" w:rsidRDefault="00B87891" w:rsidP="00D92AE6">
      <w:pPr>
        <w:spacing w:afterLines="10" w:after="36"/>
        <w:ind w:left="840" w:hangingChars="350" w:hanging="840"/>
        <w:jc w:val="both"/>
        <w:rPr>
          <w:rFonts w:eastAsia="標楷體"/>
        </w:rPr>
      </w:pPr>
      <w:r w:rsidRPr="006D1424">
        <w:rPr>
          <w:rFonts w:eastAsia="標楷體"/>
        </w:rPr>
        <w:t>44</w:t>
      </w:r>
      <w:r w:rsidRPr="006D1424">
        <w:rPr>
          <w:rFonts w:eastAsia="標楷體"/>
        </w:rPr>
        <w:t>（　）</w:t>
      </w:r>
      <w:r w:rsidR="004D6D9D" w:rsidRPr="006D1424">
        <w:rPr>
          <w:rFonts w:eastAsia="標楷體"/>
        </w:rPr>
        <w:t xml:space="preserve">下列何者事故傷害與其原因分析，何者正確？　</w:t>
      </w:r>
      <w:r w:rsidR="004D6D9D" w:rsidRPr="006D1424">
        <w:rPr>
          <w:rFonts w:eastAsia="標楷體"/>
        </w:rPr>
        <w:t>(A)</w:t>
      </w:r>
      <w:r w:rsidR="004D6D9D" w:rsidRPr="006D1424">
        <w:rPr>
          <w:rFonts w:eastAsia="標楷體"/>
          <w:u w:val="single"/>
        </w:rPr>
        <w:t>小瑠</w:t>
      </w:r>
      <w:r w:rsidR="004D6D9D" w:rsidRPr="006D1424">
        <w:rPr>
          <w:rFonts w:eastAsia="標楷體"/>
        </w:rPr>
        <w:t>總是不刷牙，導致蛀牙的發生</w:t>
      </w:r>
      <w:r w:rsidR="004D6D9D" w:rsidRPr="006D1424">
        <w:rPr>
          <w:rFonts w:eastAsia="標楷體"/>
        </w:rPr>
        <w:t>─</w:t>
      </w:r>
      <w:r w:rsidR="004D6D9D" w:rsidRPr="006D1424">
        <w:rPr>
          <w:rFonts w:eastAsia="標楷體"/>
        </w:rPr>
        <w:t xml:space="preserve">不安全的態度和行為導致　</w:t>
      </w:r>
      <w:r w:rsidR="004D6D9D" w:rsidRPr="006D1424">
        <w:rPr>
          <w:rFonts w:eastAsia="標楷體"/>
        </w:rPr>
        <w:t>(B)</w:t>
      </w:r>
      <w:r w:rsidR="004D6D9D" w:rsidRPr="006D1424">
        <w:rPr>
          <w:rFonts w:eastAsia="標楷體"/>
          <w:u w:val="single"/>
        </w:rPr>
        <w:t>大公</w:t>
      </w:r>
      <w:r w:rsidR="004D6D9D" w:rsidRPr="006D1424">
        <w:rPr>
          <w:rFonts w:eastAsia="標楷體"/>
        </w:rPr>
        <w:t>因為急著上班，紅燈右轉卻被車著撞到</w:t>
      </w:r>
      <w:r w:rsidR="004D6D9D" w:rsidRPr="006D1424">
        <w:rPr>
          <w:rFonts w:eastAsia="標楷體"/>
        </w:rPr>
        <w:t>─</w:t>
      </w:r>
      <w:r w:rsidR="004D6D9D" w:rsidRPr="006D1424">
        <w:rPr>
          <w:rFonts w:eastAsia="標楷體"/>
        </w:rPr>
        <w:t xml:space="preserve">缺乏熟練技術　</w:t>
      </w:r>
      <w:r w:rsidR="004D6D9D" w:rsidRPr="006D1424">
        <w:rPr>
          <w:rFonts w:eastAsia="標楷體"/>
        </w:rPr>
        <w:t>(C)</w:t>
      </w:r>
      <w:r w:rsidR="004D6D9D" w:rsidRPr="006D1424">
        <w:rPr>
          <w:rFonts w:eastAsia="標楷體"/>
          <w:u w:val="single"/>
        </w:rPr>
        <w:t>阿國</w:t>
      </w:r>
      <w:r w:rsidR="004D6D9D" w:rsidRPr="006D1424">
        <w:rPr>
          <w:rFonts w:eastAsia="標楷體"/>
        </w:rPr>
        <w:t>吃飯時囫圇吞棗，導致食物哽塞</w:t>
      </w:r>
      <w:r w:rsidR="004D6D9D" w:rsidRPr="006D1424">
        <w:rPr>
          <w:rFonts w:eastAsia="標楷體"/>
        </w:rPr>
        <w:t>─</w:t>
      </w:r>
      <w:r w:rsidR="004D6D9D" w:rsidRPr="006D1424">
        <w:rPr>
          <w:rFonts w:eastAsia="標楷體"/>
        </w:rPr>
        <w:t xml:space="preserve">缺乏安全知識　</w:t>
      </w:r>
      <w:r w:rsidR="004D6D9D" w:rsidRPr="006D1424">
        <w:rPr>
          <w:rFonts w:eastAsia="標楷體"/>
        </w:rPr>
        <w:t>(D)</w:t>
      </w:r>
      <w:r w:rsidR="004D6D9D" w:rsidRPr="006D1424">
        <w:rPr>
          <w:rFonts w:eastAsia="標楷體"/>
          <w:u w:val="single"/>
        </w:rPr>
        <w:t>小中</w:t>
      </w:r>
      <w:r w:rsidR="004D6D9D" w:rsidRPr="006D1424">
        <w:rPr>
          <w:rFonts w:eastAsia="標楷體"/>
        </w:rPr>
        <w:t>因為不想弄亂頭髮造型，所以騎車不戴安全帽</w:t>
      </w:r>
      <w:r w:rsidR="004D6D9D" w:rsidRPr="006D1424">
        <w:rPr>
          <w:rFonts w:eastAsia="標楷體"/>
        </w:rPr>
        <w:t>─</w:t>
      </w:r>
      <w:r w:rsidR="004D6D9D" w:rsidRPr="006D1424">
        <w:rPr>
          <w:rFonts w:eastAsia="標楷體"/>
        </w:rPr>
        <w:t>不安全的態度和行為。</w:t>
      </w:r>
    </w:p>
    <w:p w:rsidR="00B87891" w:rsidRPr="006D1424" w:rsidRDefault="00B87891" w:rsidP="00D92AE6">
      <w:pPr>
        <w:spacing w:afterLines="10" w:after="36"/>
        <w:ind w:left="840" w:hangingChars="350" w:hanging="840"/>
        <w:jc w:val="both"/>
        <w:rPr>
          <w:rFonts w:eastAsia="標楷體"/>
        </w:rPr>
      </w:pPr>
      <w:r w:rsidRPr="006D1424">
        <w:rPr>
          <w:rFonts w:eastAsia="標楷體"/>
        </w:rPr>
        <w:t>45</w:t>
      </w:r>
      <w:r w:rsidRPr="006D1424">
        <w:rPr>
          <w:rFonts w:eastAsia="標楷體"/>
        </w:rPr>
        <w:t>（　）</w:t>
      </w:r>
      <w:r w:rsidR="004D6D9D" w:rsidRPr="006D1424">
        <w:rPr>
          <w:rFonts w:eastAsia="標楷體"/>
        </w:rPr>
        <w:t xml:space="preserve">「事故傷害」和「意外」的描述，何者正確？　</w:t>
      </w:r>
      <w:r w:rsidR="004D6D9D" w:rsidRPr="006D1424">
        <w:rPr>
          <w:rFonts w:eastAsia="標楷體"/>
        </w:rPr>
        <w:t>(A)</w:t>
      </w:r>
      <w:r w:rsidR="004D6D9D" w:rsidRPr="006D1424">
        <w:rPr>
          <w:rFonts w:eastAsia="標楷體"/>
        </w:rPr>
        <w:t xml:space="preserve">事故傷害無法事先預防　</w:t>
      </w:r>
      <w:r w:rsidR="004D6D9D" w:rsidRPr="006D1424">
        <w:rPr>
          <w:rFonts w:eastAsia="標楷體"/>
        </w:rPr>
        <w:t>(B)</w:t>
      </w:r>
      <w:r w:rsidR="004D6D9D" w:rsidRPr="006D1424">
        <w:rPr>
          <w:rFonts w:eastAsia="標楷體"/>
        </w:rPr>
        <w:t xml:space="preserve">意外是指意料之外的事　</w:t>
      </w:r>
      <w:r w:rsidR="004D6D9D" w:rsidRPr="006D1424">
        <w:rPr>
          <w:rFonts w:eastAsia="標楷體"/>
        </w:rPr>
        <w:t>(C)</w:t>
      </w:r>
      <w:r w:rsidR="004D6D9D" w:rsidRPr="006D1424">
        <w:rPr>
          <w:rFonts w:eastAsia="標楷體"/>
        </w:rPr>
        <w:t xml:space="preserve">任何預防事故傷害的措施都無法減少不必要的危險發生　</w:t>
      </w:r>
      <w:r w:rsidR="004D6D9D" w:rsidRPr="006D1424">
        <w:rPr>
          <w:rFonts w:eastAsia="標楷體"/>
        </w:rPr>
        <w:t>(D)</w:t>
      </w:r>
      <w:r w:rsidR="004D6D9D" w:rsidRPr="006D1424">
        <w:rPr>
          <w:rFonts w:eastAsia="標楷體"/>
        </w:rPr>
        <w:t>事故傷害的造成原因都是起因於惡作劇。</w:t>
      </w:r>
    </w:p>
    <w:p w:rsidR="00B87891" w:rsidRPr="006D1424" w:rsidRDefault="00B87891" w:rsidP="00D92AE6">
      <w:pPr>
        <w:spacing w:afterLines="10" w:after="36"/>
        <w:ind w:left="840" w:hangingChars="350" w:hanging="840"/>
        <w:jc w:val="both"/>
        <w:rPr>
          <w:rFonts w:eastAsia="標楷體"/>
        </w:rPr>
      </w:pPr>
      <w:r w:rsidRPr="006D1424">
        <w:rPr>
          <w:rFonts w:eastAsia="標楷體"/>
        </w:rPr>
        <w:t>46</w:t>
      </w:r>
      <w:r w:rsidRPr="006D1424">
        <w:rPr>
          <w:rFonts w:eastAsia="標楷體"/>
        </w:rPr>
        <w:t>（　）</w:t>
      </w:r>
      <w:r w:rsidR="004D6D9D" w:rsidRPr="006D1424">
        <w:rPr>
          <w:rFonts w:eastAsia="標楷體"/>
          <w:u w:val="single"/>
        </w:rPr>
        <w:t>籽碩</w:t>
      </w:r>
      <w:r w:rsidR="004D6D9D" w:rsidRPr="006D1424">
        <w:rPr>
          <w:rFonts w:eastAsia="標楷體"/>
        </w:rPr>
        <w:t>在</w:t>
      </w:r>
      <w:r w:rsidR="004D6D9D" w:rsidRPr="006D1424">
        <w:rPr>
          <w:rFonts w:eastAsia="標楷體"/>
        </w:rPr>
        <w:t>FACEBOOK</w:t>
      </w:r>
      <w:r w:rsidR="004D6D9D" w:rsidRPr="006D1424">
        <w:rPr>
          <w:rFonts w:eastAsia="標楷體"/>
        </w:rPr>
        <w:t>看到一段關於事故傷害的解釋如下：「『事故傷害』是指會導致人們發生身心傷害、死亡或財產損失的逐漸改變的狀態」，他發現有一部分錯了。同學們你發現哪一段</w:t>
      </w:r>
      <w:r w:rsidR="004D6D9D" w:rsidRPr="006D1424">
        <w:rPr>
          <w:rFonts w:eastAsia="標楷體"/>
          <w:u w:val="double"/>
        </w:rPr>
        <w:t>錯誤</w:t>
      </w:r>
      <w:r w:rsidR="004D6D9D" w:rsidRPr="006D1424">
        <w:rPr>
          <w:rFonts w:eastAsia="標楷體"/>
        </w:rPr>
        <w:t xml:space="preserve">了嗎？　</w:t>
      </w:r>
      <w:r w:rsidR="004D6D9D" w:rsidRPr="006D1424">
        <w:rPr>
          <w:rFonts w:eastAsia="標楷體"/>
        </w:rPr>
        <w:t>(A)</w:t>
      </w:r>
      <w:r w:rsidR="004D6D9D" w:rsidRPr="006D1424">
        <w:rPr>
          <w:rFonts w:eastAsia="標楷體"/>
        </w:rPr>
        <w:t xml:space="preserve">導致身心傷害　</w:t>
      </w:r>
      <w:r w:rsidR="004D6D9D" w:rsidRPr="006D1424">
        <w:rPr>
          <w:rFonts w:eastAsia="標楷體"/>
        </w:rPr>
        <w:t>(B)</w:t>
      </w:r>
      <w:r w:rsidR="004D6D9D" w:rsidRPr="006D1424">
        <w:rPr>
          <w:rFonts w:eastAsia="標楷體"/>
        </w:rPr>
        <w:t xml:space="preserve">有財產的損失　</w:t>
      </w:r>
      <w:r w:rsidR="004D6D9D" w:rsidRPr="006D1424">
        <w:rPr>
          <w:rFonts w:eastAsia="標楷體"/>
        </w:rPr>
        <w:t>(C)</w:t>
      </w:r>
      <w:r w:rsidR="004D6D9D" w:rsidRPr="006D1424">
        <w:rPr>
          <w:rFonts w:eastAsia="標楷體"/>
        </w:rPr>
        <w:t xml:space="preserve">導致死亡　</w:t>
      </w:r>
      <w:r w:rsidR="004D6D9D" w:rsidRPr="006D1424">
        <w:rPr>
          <w:rFonts w:eastAsia="標楷體"/>
        </w:rPr>
        <w:t>(D)</w:t>
      </w:r>
      <w:r w:rsidR="004D6D9D" w:rsidRPr="006D1424">
        <w:rPr>
          <w:rFonts w:eastAsia="標楷體"/>
        </w:rPr>
        <w:t>逐漸改變的狀態。</w:t>
      </w:r>
    </w:p>
    <w:p w:rsidR="00950D9D" w:rsidRPr="00782FAF" w:rsidRDefault="00950D9D" w:rsidP="00782FAF">
      <w:pPr>
        <w:ind w:left="1201" w:hangingChars="500" w:hanging="1201"/>
        <w:jc w:val="both"/>
        <w:rPr>
          <w:rFonts w:eastAsia="標楷體"/>
          <w:b/>
          <w:szCs w:val="22"/>
          <w:u w:val="double"/>
        </w:rPr>
      </w:pPr>
      <w:r w:rsidRPr="00782FAF">
        <w:rPr>
          <w:rFonts w:eastAsia="標楷體"/>
          <w:b/>
          <w:szCs w:val="22"/>
          <w:u w:val="double"/>
        </w:rPr>
        <w:t>題組、請根據以下內容回答第</w:t>
      </w:r>
      <w:r w:rsidRPr="00782FAF">
        <w:rPr>
          <w:rFonts w:eastAsia="標楷體"/>
          <w:b/>
          <w:szCs w:val="22"/>
          <w:u w:val="double"/>
        </w:rPr>
        <w:t>47-50</w:t>
      </w:r>
      <w:r w:rsidRPr="00782FAF">
        <w:rPr>
          <w:rFonts w:eastAsia="標楷體"/>
          <w:b/>
          <w:szCs w:val="22"/>
          <w:u w:val="double"/>
        </w:rPr>
        <w:t>題</w:t>
      </w:r>
    </w:p>
    <w:p w:rsidR="00950D9D" w:rsidRPr="006D1424" w:rsidRDefault="00950D9D" w:rsidP="00D92AE6">
      <w:pPr>
        <w:jc w:val="both"/>
        <w:rPr>
          <w:rFonts w:eastAsia="標楷體"/>
        </w:rPr>
      </w:pPr>
      <w:r w:rsidRPr="006D1424">
        <w:rPr>
          <w:rFonts w:eastAsia="標楷體"/>
        </w:rPr>
        <w:t xml:space="preserve">　　</w:t>
      </w:r>
      <w:r w:rsidRPr="006D1424">
        <w:rPr>
          <w:rFonts w:eastAsia="標楷體"/>
          <w:u w:val="single"/>
        </w:rPr>
        <w:t>裕龍</w:t>
      </w:r>
      <w:r w:rsidRPr="006D1424">
        <w:rPr>
          <w:rFonts w:eastAsia="標楷體"/>
        </w:rPr>
        <w:t>協助</w:t>
      </w:r>
      <w:r w:rsidRPr="006D1424">
        <w:rPr>
          <w:rFonts w:eastAsia="標楷體"/>
          <w:u w:val="single"/>
        </w:rPr>
        <w:t>君豪</w:t>
      </w:r>
      <w:r w:rsidRPr="006D1424">
        <w:rPr>
          <w:rFonts w:eastAsia="標楷體"/>
        </w:rPr>
        <w:t>老師整理同學的心肺復甦術筆記時，發現一份具有許多錯誤及缺漏的筆記，請協助</w:t>
      </w:r>
      <w:r w:rsidRPr="006D1424">
        <w:rPr>
          <w:rFonts w:eastAsia="標楷體"/>
          <w:u w:val="single"/>
        </w:rPr>
        <w:t>裕龍</w:t>
      </w:r>
      <w:r w:rsidRPr="006D1424">
        <w:rPr>
          <w:rFonts w:eastAsia="標楷體"/>
        </w:rPr>
        <w:t>一同修改這份筆記：</w:t>
      </w:r>
    </w:p>
    <w:tbl>
      <w:tblPr>
        <w:tblW w:w="5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5103"/>
      </w:tblGrid>
      <w:tr w:rsidR="00950D9D" w:rsidRPr="006D1424" w:rsidTr="00782FAF">
        <w:tc>
          <w:tcPr>
            <w:tcW w:w="813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0D9D" w:rsidRPr="00782FAF" w:rsidRDefault="00950D9D" w:rsidP="00950D9D">
            <w:pPr>
              <w:pStyle w:val="a8"/>
              <w:jc w:val="center"/>
              <w:textAlignment w:val="baseline"/>
              <w:rPr>
                <w:rFonts w:eastAsia="標楷體"/>
                <w:b/>
                <w:szCs w:val="22"/>
              </w:rPr>
            </w:pPr>
            <w:r w:rsidRPr="00782FAF">
              <w:rPr>
                <w:rFonts w:eastAsia="標楷體"/>
                <w:b/>
                <w:szCs w:val="22"/>
              </w:rPr>
              <w:t>步驟</w:t>
            </w:r>
          </w:p>
        </w:tc>
        <w:tc>
          <w:tcPr>
            <w:tcW w:w="5103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0D9D" w:rsidRPr="00782FAF" w:rsidRDefault="00950D9D" w:rsidP="00950D9D">
            <w:pPr>
              <w:pStyle w:val="a8"/>
              <w:jc w:val="center"/>
              <w:textAlignment w:val="baseline"/>
              <w:rPr>
                <w:rFonts w:eastAsia="標楷體"/>
                <w:b/>
                <w:szCs w:val="22"/>
              </w:rPr>
            </w:pPr>
            <w:r w:rsidRPr="00782FAF">
              <w:rPr>
                <w:rFonts w:eastAsia="標楷體"/>
                <w:b/>
                <w:szCs w:val="22"/>
              </w:rPr>
              <w:t>內容</w:t>
            </w:r>
          </w:p>
        </w:tc>
      </w:tr>
      <w:tr w:rsidR="00950D9D" w:rsidRPr="006D1424" w:rsidTr="00782FAF">
        <w:trPr>
          <w:trHeight w:val="937"/>
        </w:trPr>
        <w:tc>
          <w:tcPr>
            <w:tcW w:w="81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D9D" w:rsidRPr="00782FAF" w:rsidRDefault="00950D9D" w:rsidP="00950D9D">
            <w:pPr>
              <w:pStyle w:val="a8"/>
              <w:jc w:val="center"/>
              <w:textAlignment w:val="baseline"/>
              <w:rPr>
                <w:rFonts w:eastAsia="標楷體"/>
                <w:szCs w:val="22"/>
              </w:rPr>
            </w:pPr>
            <w:r w:rsidRPr="00782FAF">
              <w:rPr>
                <w:rFonts w:eastAsia="標楷體"/>
                <w:szCs w:val="22"/>
              </w:rPr>
              <w:t>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950D9D" w:rsidRPr="00782FAF" w:rsidRDefault="00950D9D" w:rsidP="00950D9D">
            <w:pPr>
              <w:pStyle w:val="a8"/>
              <w:jc w:val="both"/>
              <w:textAlignment w:val="baseline"/>
              <w:rPr>
                <w:rFonts w:eastAsia="標楷體"/>
                <w:szCs w:val="22"/>
              </w:rPr>
            </w:pPr>
            <w:r w:rsidRPr="00782FAF">
              <w:rPr>
                <w:rFonts w:eastAsia="標楷體"/>
                <w:szCs w:val="22"/>
              </w:rPr>
              <w:t>請求附近民眾打</w:t>
            </w:r>
            <w:r w:rsidRPr="00782FAF">
              <w:rPr>
                <w:rFonts w:eastAsia="標楷體"/>
                <w:szCs w:val="22"/>
              </w:rPr>
              <w:t>119</w:t>
            </w:r>
            <w:r w:rsidRPr="00782FAF">
              <w:rPr>
                <w:rFonts w:eastAsia="標楷體"/>
                <w:szCs w:val="22"/>
              </w:rPr>
              <w:t>求救及尋找</w:t>
            </w:r>
            <w:r w:rsidRPr="00782FAF">
              <w:rPr>
                <w:rFonts w:eastAsia="標楷體"/>
                <w:szCs w:val="22"/>
              </w:rPr>
              <w:t>AED</w:t>
            </w:r>
            <w:r w:rsidRPr="00782FAF">
              <w:rPr>
                <w:rFonts w:eastAsia="標楷體"/>
                <w:szCs w:val="22"/>
              </w:rPr>
              <w:t>。</w:t>
            </w:r>
          </w:p>
        </w:tc>
      </w:tr>
      <w:tr w:rsidR="00950D9D" w:rsidRPr="006D1424" w:rsidTr="00782FAF">
        <w:trPr>
          <w:trHeight w:val="937"/>
        </w:trPr>
        <w:tc>
          <w:tcPr>
            <w:tcW w:w="81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D9D" w:rsidRPr="00782FAF" w:rsidRDefault="00950D9D" w:rsidP="00950D9D">
            <w:pPr>
              <w:pStyle w:val="a8"/>
              <w:jc w:val="center"/>
              <w:textAlignment w:val="baseline"/>
              <w:rPr>
                <w:rFonts w:eastAsia="標楷體"/>
                <w:szCs w:val="22"/>
              </w:rPr>
            </w:pPr>
            <w:r w:rsidRPr="00782FAF">
              <w:rPr>
                <w:rFonts w:eastAsia="標楷體"/>
                <w:szCs w:val="22"/>
              </w:rPr>
              <w:t>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950D9D" w:rsidRPr="00782FAF" w:rsidRDefault="00950D9D" w:rsidP="00950D9D">
            <w:pPr>
              <w:pStyle w:val="a8"/>
              <w:jc w:val="both"/>
              <w:textAlignment w:val="baseline"/>
              <w:rPr>
                <w:rFonts w:eastAsia="標楷體"/>
                <w:szCs w:val="22"/>
              </w:rPr>
            </w:pPr>
            <w:r w:rsidRPr="00782FAF">
              <w:rPr>
                <w:rFonts w:eastAsia="標楷體"/>
                <w:szCs w:val="22"/>
              </w:rPr>
              <w:t>輕拍傷患的臉頰，大聲呼叫傷患，以確認其是否具有意識，觀察患者胸部起伏判斷其是否能自行呼吸，檢查時間應於</w:t>
            </w:r>
            <w:r w:rsidRPr="00782FAF">
              <w:rPr>
                <w:rFonts w:eastAsia="標楷體"/>
                <w:szCs w:val="22"/>
              </w:rPr>
              <w:t>20</w:t>
            </w:r>
            <w:r w:rsidRPr="00782FAF">
              <w:rPr>
                <w:rFonts w:eastAsia="標楷體"/>
                <w:szCs w:val="22"/>
              </w:rPr>
              <w:t>秒內完成。</w:t>
            </w:r>
          </w:p>
        </w:tc>
      </w:tr>
      <w:tr w:rsidR="00950D9D" w:rsidRPr="006D1424" w:rsidTr="00782FAF">
        <w:trPr>
          <w:trHeight w:val="937"/>
        </w:trPr>
        <w:tc>
          <w:tcPr>
            <w:tcW w:w="81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D9D" w:rsidRPr="00782FAF" w:rsidRDefault="00950D9D" w:rsidP="00950D9D">
            <w:pPr>
              <w:pStyle w:val="a8"/>
              <w:jc w:val="center"/>
              <w:textAlignment w:val="baseline"/>
              <w:rPr>
                <w:rFonts w:eastAsia="標楷體"/>
                <w:szCs w:val="22"/>
              </w:rPr>
            </w:pPr>
            <w:r w:rsidRPr="00782FAF">
              <w:rPr>
                <w:rFonts w:eastAsia="標楷體"/>
                <w:szCs w:val="22"/>
              </w:rPr>
              <w:t>C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950D9D" w:rsidRPr="00782FAF" w:rsidRDefault="00950D9D" w:rsidP="00950D9D">
            <w:pPr>
              <w:pStyle w:val="a8"/>
              <w:jc w:val="both"/>
              <w:textAlignment w:val="baseline"/>
              <w:rPr>
                <w:rFonts w:eastAsia="標楷體"/>
                <w:szCs w:val="22"/>
              </w:rPr>
            </w:pPr>
            <w:r w:rsidRPr="00782FAF">
              <w:rPr>
                <w:rFonts w:eastAsia="標楷體"/>
                <w:szCs w:val="22"/>
              </w:rPr>
              <w:t>進行胸部按壓，重建患者的循環：按壓位置約為兩乳頭連線的中央，雙手互扣僅以掌根接觸傷患避免壓斷傷者的胸骨。</w:t>
            </w:r>
          </w:p>
        </w:tc>
      </w:tr>
      <w:tr w:rsidR="00950D9D" w:rsidRPr="006D1424" w:rsidTr="00782FAF">
        <w:trPr>
          <w:trHeight w:val="937"/>
        </w:trPr>
        <w:tc>
          <w:tcPr>
            <w:tcW w:w="81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D9D" w:rsidRPr="00782FAF" w:rsidRDefault="00950D9D" w:rsidP="00950D9D">
            <w:pPr>
              <w:pStyle w:val="a8"/>
              <w:jc w:val="center"/>
              <w:textAlignment w:val="baseline"/>
              <w:rPr>
                <w:rFonts w:eastAsia="標楷體"/>
                <w:szCs w:val="22"/>
              </w:rPr>
            </w:pPr>
            <w:r w:rsidRPr="00782FAF">
              <w:rPr>
                <w:rFonts w:eastAsia="標楷體"/>
                <w:szCs w:val="22"/>
              </w:rPr>
              <w:t>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950D9D" w:rsidRPr="00782FAF" w:rsidRDefault="00950D9D" w:rsidP="00950D9D">
            <w:pPr>
              <w:pStyle w:val="a8"/>
              <w:jc w:val="both"/>
              <w:textAlignment w:val="baseline"/>
              <w:rPr>
                <w:rFonts w:eastAsia="標楷體"/>
                <w:szCs w:val="22"/>
              </w:rPr>
            </w:pPr>
            <w:r w:rsidRPr="00782FAF">
              <w:rPr>
                <w:rFonts w:eastAsia="標楷體"/>
                <w:szCs w:val="22"/>
              </w:rPr>
              <w:t>暢通呼吸道，以人工呼吸法暢通呼吸道</w:t>
            </w:r>
          </w:p>
        </w:tc>
      </w:tr>
      <w:tr w:rsidR="00950D9D" w:rsidRPr="006D1424" w:rsidTr="00782FAF">
        <w:trPr>
          <w:trHeight w:val="937"/>
        </w:trPr>
        <w:tc>
          <w:tcPr>
            <w:tcW w:w="81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D9D" w:rsidRPr="00782FAF" w:rsidRDefault="00950D9D" w:rsidP="00950D9D">
            <w:pPr>
              <w:pStyle w:val="a8"/>
              <w:jc w:val="center"/>
              <w:textAlignment w:val="baseline"/>
              <w:rPr>
                <w:rFonts w:eastAsia="標楷體"/>
                <w:szCs w:val="22"/>
              </w:rPr>
            </w:pPr>
            <w:r w:rsidRPr="00782FAF">
              <w:rPr>
                <w:rFonts w:eastAsia="標楷體"/>
                <w:szCs w:val="22"/>
              </w:rPr>
              <w:t>B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950D9D" w:rsidRPr="00782FAF" w:rsidRDefault="00950D9D" w:rsidP="00950D9D">
            <w:pPr>
              <w:pStyle w:val="a8"/>
              <w:jc w:val="both"/>
              <w:textAlignment w:val="baseline"/>
              <w:rPr>
                <w:rFonts w:eastAsia="標楷體"/>
                <w:szCs w:val="22"/>
              </w:rPr>
            </w:pPr>
            <w:r w:rsidRPr="00782FAF">
              <w:rPr>
                <w:rFonts w:eastAsia="標楷體"/>
                <w:szCs w:val="22"/>
              </w:rPr>
              <w:t>進行口對口人工呼吸，共吹五口氣，每次吹氣需超過</w:t>
            </w:r>
            <w:r w:rsidRPr="00782FAF">
              <w:rPr>
                <w:rFonts w:eastAsia="標楷體"/>
                <w:szCs w:val="22"/>
              </w:rPr>
              <w:t>10</w:t>
            </w:r>
            <w:r w:rsidRPr="00782FAF">
              <w:rPr>
                <w:rFonts w:eastAsia="標楷體"/>
                <w:szCs w:val="22"/>
              </w:rPr>
              <w:t>秒。</w:t>
            </w:r>
          </w:p>
        </w:tc>
      </w:tr>
      <w:tr w:rsidR="00950D9D" w:rsidRPr="006D1424" w:rsidTr="00782FAF">
        <w:trPr>
          <w:trHeight w:val="937"/>
        </w:trPr>
        <w:tc>
          <w:tcPr>
            <w:tcW w:w="813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950D9D" w:rsidRPr="00782FAF" w:rsidRDefault="00950D9D" w:rsidP="00950D9D">
            <w:pPr>
              <w:pStyle w:val="a8"/>
              <w:jc w:val="center"/>
              <w:textAlignment w:val="baseline"/>
              <w:rPr>
                <w:rFonts w:eastAsia="標楷體"/>
                <w:szCs w:val="22"/>
              </w:rPr>
            </w:pPr>
            <w:r w:rsidRPr="00782FAF">
              <w:rPr>
                <w:rFonts w:eastAsia="標楷體"/>
                <w:szCs w:val="22"/>
              </w:rPr>
              <w:t>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  <w:hideMark/>
          </w:tcPr>
          <w:p w:rsidR="00950D9D" w:rsidRPr="00782FAF" w:rsidRDefault="00950D9D" w:rsidP="00950D9D">
            <w:pPr>
              <w:pStyle w:val="a8"/>
              <w:jc w:val="both"/>
              <w:textAlignment w:val="baseline"/>
              <w:rPr>
                <w:rFonts w:eastAsia="標楷體"/>
                <w:szCs w:val="22"/>
              </w:rPr>
            </w:pPr>
            <w:r w:rsidRPr="00782FAF">
              <w:rPr>
                <w:rFonts w:eastAsia="標楷體"/>
                <w:szCs w:val="22"/>
              </w:rPr>
              <w:t>使用自動體外心臟電擊去顫器，依照語音指示使用電擊器進行電擊。</w:t>
            </w:r>
          </w:p>
        </w:tc>
      </w:tr>
    </w:tbl>
    <w:p w:rsidR="00B87891" w:rsidRPr="006D1424" w:rsidRDefault="00B87891" w:rsidP="00782FAF">
      <w:pPr>
        <w:spacing w:beforeLines="20" w:before="72" w:afterLines="10" w:after="36"/>
        <w:ind w:left="840" w:hangingChars="350" w:hanging="840"/>
        <w:jc w:val="both"/>
        <w:rPr>
          <w:rFonts w:eastAsia="標楷體"/>
        </w:rPr>
      </w:pPr>
      <w:r w:rsidRPr="006D1424">
        <w:rPr>
          <w:rFonts w:eastAsia="標楷體"/>
        </w:rPr>
        <w:t>47</w:t>
      </w:r>
      <w:r w:rsidRPr="006D1424">
        <w:rPr>
          <w:rFonts w:eastAsia="標楷體"/>
        </w:rPr>
        <w:t>（　）</w:t>
      </w:r>
      <w:r w:rsidR="00950D9D" w:rsidRPr="006D1424">
        <w:rPr>
          <w:rFonts w:eastAsia="標楷體"/>
          <w:u w:val="single"/>
        </w:rPr>
        <w:t>裕龍</w:t>
      </w:r>
      <w:r w:rsidR="00950D9D" w:rsidRPr="006D1424">
        <w:rPr>
          <w:rFonts w:eastAsia="標楷體"/>
        </w:rPr>
        <w:t xml:space="preserve">覺得筆記的操作流程有點怪異，但說不出是哪裡有問題，因此有許多同學來協助修改，請問下列何項敘述正確？　</w:t>
      </w:r>
      <w:r w:rsidR="00950D9D" w:rsidRPr="006D1424">
        <w:rPr>
          <w:rFonts w:eastAsia="標楷體"/>
        </w:rPr>
        <w:t>(A)</w:t>
      </w:r>
      <w:r w:rsidR="00950D9D" w:rsidRPr="006D1424">
        <w:rPr>
          <w:rFonts w:eastAsia="標楷體"/>
          <w:u w:val="single"/>
        </w:rPr>
        <w:t>玉寧</w:t>
      </w:r>
      <w:r w:rsidR="00950D9D" w:rsidRPr="006D1424">
        <w:rPr>
          <w:rFonts w:eastAsia="標楷體"/>
        </w:rPr>
        <w:t>：</w:t>
      </w:r>
      <w:r w:rsidR="00950D9D" w:rsidRPr="006D1424">
        <w:rPr>
          <w:rFonts w:eastAsia="標楷體"/>
        </w:rPr>
        <w:t>CPR</w:t>
      </w:r>
      <w:r w:rsidR="00950D9D" w:rsidRPr="006D1424">
        <w:rPr>
          <w:rFonts w:eastAsia="標楷體"/>
        </w:rPr>
        <w:t>步驟應該是「叫叫</w:t>
      </w:r>
      <w:r w:rsidR="00950D9D" w:rsidRPr="006D1424">
        <w:rPr>
          <w:rFonts w:eastAsia="標楷體"/>
        </w:rPr>
        <w:t>ABCD</w:t>
      </w:r>
      <w:r w:rsidR="00950D9D" w:rsidRPr="006D1424">
        <w:rPr>
          <w:rFonts w:eastAsia="標楷體"/>
        </w:rPr>
        <w:t xml:space="preserve">」　</w:t>
      </w:r>
      <w:r w:rsidR="00950D9D" w:rsidRPr="006D1424">
        <w:rPr>
          <w:rFonts w:eastAsia="標楷體"/>
        </w:rPr>
        <w:t>(B)</w:t>
      </w:r>
      <w:r w:rsidR="00950D9D" w:rsidRPr="006D1424">
        <w:rPr>
          <w:rFonts w:eastAsia="標楷體"/>
          <w:u w:val="single"/>
        </w:rPr>
        <w:t>梵瑜</w:t>
      </w:r>
      <w:r w:rsidR="00950D9D" w:rsidRPr="006D1424">
        <w:rPr>
          <w:rFonts w:eastAsia="標楷體"/>
        </w:rPr>
        <w:t xml:space="preserve">：應該是要先呼叫傷患再求救　</w:t>
      </w:r>
      <w:r w:rsidR="00950D9D" w:rsidRPr="006D1424">
        <w:rPr>
          <w:rFonts w:eastAsia="標楷體"/>
        </w:rPr>
        <w:t>(C)</w:t>
      </w:r>
      <w:r w:rsidR="00950D9D" w:rsidRPr="006D1424">
        <w:rPr>
          <w:rFonts w:eastAsia="標楷體"/>
          <w:u w:val="single"/>
        </w:rPr>
        <w:t>頂維</w:t>
      </w:r>
      <w:r w:rsidR="00950D9D" w:rsidRPr="006D1424">
        <w:rPr>
          <w:rFonts w:eastAsia="標楷體"/>
        </w:rPr>
        <w:t xml:space="preserve">：救人要緊應該立刻進行口對口人工呼吸　</w:t>
      </w:r>
      <w:r w:rsidR="00950D9D" w:rsidRPr="006D1424">
        <w:rPr>
          <w:rFonts w:eastAsia="標楷體"/>
        </w:rPr>
        <w:t>(D)</w:t>
      </w:r>
      <w:r w:rsidR="00950D9D" w:rsidRPr="006D1424">
        <w:rPr>
          <w:rFonts w:eastAsia="標楷體"/>
        </w:rPr>
        <w:t>筆記架構是正確的，是</w:t>
      </w:r>
      <w:r w:rsidR="00950D9D" w:rsidRPr="006D1424">
        <w:rPr>
          <w:rFonts w:eastAsia="標楷體"/>
          <w:u w:val="single"/>
        </w:rPr>
        <w:t>裕龍</w:t>
      </w:r>
      <w:r w:rsidR="00950D9D" w:rsidRPr="006D1424">
        <w:rPr>
          <w:rFonts w:eastAsia="標楷體"/>
        </w:rPr>
        <w:t>的錯覺。</w:t>
      </w:r>
    </w:p>
    <w:p w:rsidR="00B87891" w:rsidRPr="006D1424" w:rsidRDefault="00B87891" w:rsidP="00782FAF">
      <w:pPr>
        <w:spacing w:afterLines="10" w:after="36"/>
        <w:ind w:left="840" w:hangingChars="350" w:hanging="840"/>
        <w:jc w:val="both"/>
        <w:rPr>
          <w:rFonts w:eastAsia="標楷體"/>
        </w:rPr>
      </w:pPr>
      <w:r w:rsidRPr="006D1424">
        <w:rPr>
          <w:rFonts w:eastAsia="標楷體"/>
        </w:rPr>
        <w:t>48</w:t>
      </w:r>
      <w:r w:rsidRPr="006D1424">
        <w:rPr>
          <w:rFonts w:eastAsia="標楷體"/>
        </w:rPr>
        <w:t>（　）</w:t>
      </w:r>
      <w:r w:rsidR="00950D9D" w:rsidRPr="006D1424">
        <w:rPr>
          <w:rFonts w:eastAsia="標楷體"/>
        </w:rPr>
        <w:t xml:space="preserve">下列關於前兩項步驟「叫叫」的敘述何者正確？　</w:t>
      </w:r>
      <w:r w:rsidR="00950D9D" w:rsidRPr="006D1424">
        <w:rPr>
          <w:rFonts w:eastAsia="標楷體"/>
        </w:rPr>
        <w:t>(A)</w:t>
      </w:r>
      <w:r w:rsidR="00A82D1B">
        <w:rPr>
          <w:rFonts w:eastAsia="標楷體"/>
        </w:rPr>
        <w:t>如果訊號狀況不佳時，不可</w:t>
      </w:r>
      <w:r w:rsidR="00A82D1B">
        <w:rPr>
          <w:rFonts w:eastAsia="標楷體" w:hint="eastAsia"/>
        </w:rPr>
        <w:t>撥</w:t>
      </w:r>
      <w:r w:rsidR="00950D9D" w:rsidRPr="006D1424">
        <w:rPr>
          <w:rFonts w:eastAsia="標楷體"/>
        </w:rPr>
        <w:t>打</w:t>
      </w:r>
      <w:r w:rsidR="00950D9D" w:rsidRPr="006D1424">
        <w:rPr>
          <w:rFonts w:eastAsia="標楷體"/>
        </w:rPr>
        <w:t>112</w:t>
      </w:r>
      <w:r w:rsidR="00950D9D" w:rsidRPr="006D1424">
        <w:rPr>
          <w:rFonts w:eastAsia="標楷體"/>
        </w:rPr>
        <w:t xml:space="preserve">求救　</w:t>
      </w:r>
      <w:r w:rsidR="00950D9D" w:rsidRPr="006D1424">
        <w:rPr>
          <w:rFonts w:eastAsia="標楷體"/>
        </w:rPr>
        <w:t>(B)</w:t>
      </w:r>
      <w:r w:rsidR="00950D9D" w:rsidRPr="006D1424">
        <w:rPr>
          <w:rFonts w:eastAsia="標楷體"/>
        </w:rPr>
        <w:t xml:space="preserve">呼叫傷患不得拍打臉頰，需拍打傷患雙肩　</w:t>
      </w:r>
      <w:r w:rsidR="00950D9D" w:rsidRPr="006D1424">
        <w:rPr>
          <w:rFonts w:eastAsia="標楷體"/>
        </w:rPr>
        <w:t>(C)</w:t>
      </w:r>
      <w:r w:rsidR="00950D9D" w:rsidRPr="006D1424">
        <w:rPr>
          <w:rFonts w:eastAsia="標楷體"/>
        </w:rPr>
        <w:t xml:space="preserve">呼叫傷患僅需在其耳邊輕聲呼喚，不用大聲喊叫　</w:t>
      </w:r>
      <w:r w:rsidR="00950D9D" w:rsidRPr="006D1424">
        <w:rPr>
          <w:rFonts w:eastAsia="標楷體"/>
        </w:rPr>
        <w:t>(D)</w:t>
      </w:r>
      <w:r w:rsidR="00A82D1B">
        <w:rPr>
          <w:rFonts w:eastAsia="標楷體"/>
        </w:rPr>
        <w:t>只要交代一位民眾</w:t>
      </w:r>
      <w:r w:rsidR="00A82D1B">
        <w:rPr>
          <w:rFonts w:eastAsia="標楷體" w:hint="eastAsia"/>
        </w:rPr>
        <w:t>撥</w:t>
      </w:r>
      <w:r w:rsidR="00950D9D" w:rsidRPr="006D1424">
        <w:rPr>
          <w:rFonts w:eastAsia="標楷體"/>
        </w:rPr>
        <w:t>打</w:t>
      </w:r>
      <w:r w:rsidR="00950D9D" w:rsidRPr="006D1424">
        <w:rPr>
          <w:rFonts w:eastAsia="標楷體"/>
        </w:rPr>
        <w:t>119</w:t>
      </w:r>
      <w:r w:rsidR="00950D9D" w:rsidRPr="006D1424">
        <w:rPr>
          <w:rFonts w:eastAsia="標楷體"/>
        </w:rPr>
        <w:t>和找尋</w:t>
      </w:r>
      <w:r w:rsidR="00950D9D" w:rsidRPr="006D1424">
        <w:rPr>
          <w:rFonts w:eastAsia="標楷體"/>
        </w:rPr>
        <w:t>AED</w:t>
      </w:r>
      <w:r w:rsidR="00950D9D" w:rsidRPr="006D1424">
        <w:rPr>
          <w:rFonts w:eastAsia="標楷體"/>
        </w:rPr>
        <w:t>即可。</w:t>
      </w:r>
    </w:p>
    <w:p w:rsidR="00B87891" w:rsidRPr="006D1424" w:rsidRDefault="00B87891" w:rsidP="00782FAF">
      <w:pPr>
        <w:spacing w:afterLines="10" w:after="36"/>
        <w:ind w:left="840" w:hangingChars="350" w:hanging="840"/>
        <w:jc w:val="both"/>
        <w:rPr>
          <w:rFonts w:eastAsia="標楷體"/>
        </w:rPr>
      </w:pPr>
      <w:r w:rsidRPr="006D1424">
        <w:rPr>
          <w:rFonts w:eastAsia="標楷體"/>
        </w:rPr>
        <w:t>49</w:t>
      </w:r>
      <w:r w:rsidRPr="006D1424">
        <w:rPr>
          <w:rFonts w:eastAsia="標楷體"/>
        </w:rPr>
        <w:t>（　）</w:t>
      </w:r>
      <w:r w:rsidR="00950D9D" w:rsidRPr="006D1424">
        <w:rPr>
          <w:rFonts w:eastAsia="標楷體"/>
          <w:u w:val="single"/>
        </w:rPr>
        <w:t>瑜笒</w:t>
      </w:r>
      <w:r w:rsidR="00950D9D" w:rsidRPr="006D1424">
        <w:rPr>
          <w:rFonts w:eastAsia="標楷體"/>
        </w:rPr>
        <w:t>覺得這份筆記都有些不正確，故進行些修改：</w:t>
      </w:r>
      <w:r w:rsidR="00950D9D" w:rsidRPr="006D1424">
        <w:rPr>
          <w:rFonts w:eastAsia="標楷體"/>
        </w:rPr>
        <w:t>(</w:t>
      </w:r>
      <w:r w:rsidR="00950D9D" w:rsidRPr="006D1424">
        <w:rPr>
          <w:rFonts w:eastAsia="標楷體"/>
        </w:rPr>
        <w:t>甲</w:t>
      </w:r>
      <w:r w:rsidR="00950D9D" w:rsidRPr="006D1424">
        <w:rPr>
          <w:rFonts w:eastAsia="標楷體"/>
        </w:rPr>
        <w:t>)C</w:t>
      </w:r>
      <w:r w:rsidR="00950D9D" w:rsidRPr="006D1424">
        <w:rPr>
          <w:rFonts w:eastAsia="標楷體"/>
        </w:rPr>
        <w:t>步驟中，僅用掌根接觸傷患應為避免壓斷其傷患肋骨</w:t>
      </w:r>
      <w:r w:rsidR="00950D9D" w:rsidRPr="006D1424">
        <w:rPr>
          <w:rFonts w:eastAsia="標楷體"/>
        </w:rPr>
        <w:t xml:space="preserve"> (</w:t>
      </w:r>
      <w:r w:rsidR="00950D9D" w:rsidRPr="006D1424">
        <w:rPr>
          <w:rFonts w:eastAsia="標楷體"/>
        </w:rPr>
        <w:t>乙</w:t>
      </w:r>
      <w:r w:rsidR="00950D9D" w:rsidRPr="006D1424">
        <w:rPr>
          <w:rFonts w:eastAsia="標楷體"/>
        </w:rPr>
        <w:t>)A</w:t>
      </w:r>
      <w:r w:rsidR="00950D9D" w:rsidRPr="006D1424">
        <w:rPr>
          <w:rFonts w:eastAsia="標楷體"/>
        </w:rPr>
        <w:t>步驟中，應使用壓額抬下巴的方式暢通呼吸道</w:t>
      </w:r>
      <w:r w:rsidR="00950D9D" w:rsidRPr="006D1424">
        <w:rPr>
          <w:rFonts w:eastAsia="標楷體"/>
        </w:rPr>
        <w:t xml:space="preserve"> (</w:t>
      </w:r>
      <w:r w:rsidR="00950D9D" w:rsidRPr="006D1424">
        <w:rPr>
          <w:rFonts w:eastAsia="標楷體"/>
        </w:rPr>
        <w:t>丙</w:t>
      </w:r>
      <w:r w:rsidR="00950D9D" w:rsidRPr="006D1424">
        <w:rPr>
          <w:rFonts w:eastAsia="標楷體"/>
        </w:rPr>
        <w:t>)</w:t>
      </w:r>
      <w:r w:rsidR="00950D9D" w:rsidRPr="006D1424">
        <w:rPr>
          <w:rFonts w:eastAsia="標楷體"/>
        </w:rPr>
        <w:t>判斷傷患是否能自行呼吸需於</w:t>
      </w:r>
      <w:r w:rsidR="00950D9D" w:rsidRPr="006D1424">
        <w:rPr>
          <w:rFonts w:eastAsia="標楷體"/>
        </w:rPr>
        <w:t>10</w:t>
      </w:r>
      <w:r w:rsidR="00950D9D" w:rsidRPr="006D1424">
        <w:rPr>
          <w:rFonts w:eastAsia="標楷體"/>
        </w:rPr>
        <w:t>秒內完成</w:t>
      </w:r>
      <w:r w:rsidR="00950D9D" w:rsidRPr="006D1424">
        <w:rPr>
          <w:rFonts w:eastAsia="標楷體"/>
        </w:rPr>
        <w:t xml:space="preserve"> (</w:t>
      </w:r>
      <w:r w:rsidR="00950D9D" w:rsidRPr="006D1424">
        <w:rPr>
          <w:rFonts w:eastAsia="標楷體"/>
        </w:rPr>
        <w:t>丁</w:t>
      </w:r>
      <w:r w:rsidR="00950D9D" w:rsidRPr="006D1424">
        <w:rPr>
          <w:rFonts w:eastAsia="標楷體"/>
        </w:rPr>
        <w:t>)B</w:t>
      </w:r>
      <w:r w:rsidR="00950D9D" w:rsidRPr="006D1424">
        <w:rPr>
          <w:rFonts w:eastAsia="標楷體"/>
        </w:rPr>
        <w:t>步驟中，口對口人工呼吸為吹兩口氣，每次維持約</w:t>
      </w:r>
      <w:r w:rsidR="00950D9D" w:rsidRPr="006D1424">
        <w:rPr>
          <w:rFonts w:eastAsia="標楷體"/>
        </w:rPr>
        <w:t>1</w:t>
      </w:r>
      <w:r w:rsidR="00950D9D" w:rsidRPr="006D1424">
        <w:rPr>
          <w:rFonts w:eastAsia="標楷體"/>
        </w:rPr>
        <w:t>秒鐘</w:t>
      </w:r>
      <w:r w:rsidR="00950D9D" w:rsidRPr="006D1424">
        <w:rPr>
          <w:rFonts w:eastAsia="標楷體"/>
        </w:rPr>
        <w:t xml:space="preserve"> (</w:t>
      </w:r>
      <w:r w:rsidR="00950D9D" w:rsidRPr="006D1424">
        <w:rPr>
          <w:rFonts w:eastAsia="標楷體"/>
        </w:rPr>
        <w:t>戊</w:t>
      </w:r>
      <w:r w:rsidR="00950D9D" w:rsidRPr="006D1424">
        <w:rPr>
          <w:rFonts w:eastAsia="標楷體"/>
        </w:rPr>
        <w:t>)</w:t>
      </w:r>
      <w:r w:rsidR="00950D9D" w:rsidRPr="006D1424">
        <w:rPr>
          <w:rFonts w:eastAsia="標楷體"/>
        </w:rPr>
        <w:t>胸部按壓與人工呼吸頻率應為</w:t>
      </w:r>
      <w:r w:rsidR="00950D9D" w:rsidRPr="006D1424">
        <w:rPr>
          <w:rFonts w:eastAsia="標楷體"/>
        </w:rPr>
        <w:t>30</w:t>
      </w:r>
      <w:r w:rsidR="00950D9D" w:rsidRPr="006D1424">
        <w:rPr>
          <w:rFonts w:eastAsia="標楷體"/>
        </w:rPr>
        <w:t>：</w:t>
      </w:r>
      <w:r w:rsidR="00950D9D" w:rsidRPr="006D1424">
        <w:rPr>
          <w:rFonts w:eastAsia="標楷體"/>
        </w:rPr>
        <w:t>2</w:t>
      </w:r>
      <w:r w:rsidR="00950D9D" w:rsidRPr="006D1424">
        <w:rPr>
          <w:rFonts w:eastAsia="標楷體"/>
        </w:rPr>
        <w:t>。請問</w:t>
      </w:r>
      <w:r w:rsidR="00950D9D" w:rsidRPr="006D1424">
        <w:rPr>
          <w:rFonts w:eastAsia="標楷體"/>
          <w:u w:val="single"/>
        </w:rPr>
        <w:t>瑜笒</w:t>
      </w:r>
      <w:r w:rsidR="00950D9D" w:rsidRPr="006D1424">
        <w:rPr>
          <w:rFonts w:eastAsia="標楷體"/>
        </w:rPr>
        <w:t xml:space="preserve">所修改的內容哪些正確？　</w:t>
      </w:r>
      <w:r w:rsidR="00950D9D" w:rsidRPr="006D1424">
        <w:rPr>
          <w:rFonts w:eastAsia="標楷體"/>
        </w:rPr>
        <w:t>(A)</w:t>
      </w:r>
      <w:r w:rsidR="00950D9D" w:rsidRPr="006D1424">
        <w:rPr>
          <w:rFonts w:eastAsia="標楷體"/>
        </w:rPr>
        <w:t xml:space="preserve">甲、丙、丁　</w:t>
      </w:r>
      <w:r w:rsidR="00950D9D" w:rsidRPr="006D1424">
        <w:rPr>
          <w:rFonts w:eastAsia="標楷體"/>
        </w:rPr>
        <w:t>(B)</w:t>
      </w:r>
      <w:r w:rsidR="00950D9D" w:rsidRPr="006D1424">
        <w:rPr>
          <w:rFonts w:eastAsia="標楷體"/>
        </w:rPr>
        <w:t xml:space="preserve">甲、乙、丙、丁　</w:t>
      </w:r>
      <w:r w:rsidR="00950D9D" w:rsidRPr="006D1424">
        <w:rPr>
          <w:rFonts w:eastAsia="標楷體"/>
        </w:rPr>
        <w:t>(C)</w:t>
      </w:r>
      <w:r w:rsidR="00950D9D" w:rsidRPr="006D1424">
        <w:rPr>
          <w:rFonts w:eastAsia="標楷體"/>
        </w:rPr>
        <w:t xml:space="preserve">乙、丙、丁、戊　</w:t>
      </w:r>
      <w:r w:rsidR="00950D9D" w:rsidRPr="006D1424">
        <w:rPr>
          <w:rFonts w:eastAsia="標楷體"/>
        </w:rPr>
        <w:t>(D)</w:t>
      </w:r>
      <w:r w:rsidR="00950D9D" w:rsidRPr="006D1424">
        <w:rPr>
          <w:rFonts w:eastAsia="標楷體"/>
        </w:rPr>
        <w:t>甲、乙、丙、丁、戊。</w:t>
      </w:r>
    </w:p>
    <w:p w:rsidR="00B87891" w:rsidRPr="006D1424" w:rsidRDefault="00B87891" w:rsidP="00782FAF">
      <w:pPr>
        <w:spacing w:afterLines="10" w:after="36"/>
        <w:ind w:left="840" w:hangingChars="350" w:hanging="840"/>
        <w:jc w:val="both"/>
        <w:rPr>
          <w:rFonts w:eastAsia="標楷體"/>
        </w:rPr>
      </w:pPr>
      <w:r w:rsidRPr="006D1424">
        <w:rPr>
          <w:rFonts w:eastAsia="標楷體"/>
        </w:rPr>
        <w:t>50</w:t>
      </w:r>
      <w:r w:rsidR="00782FAF">
        <w:rPr>
          <w:rFonts w:eastAsia="標楷體"/>
        </w:rPr>
        <w:t xml:space="preserve">（　</w:t>
      </w:r>
      <w:r w:rsidRPr="006D1424">
        <w:rPr>
          <w:rFonts w:eastAsia="標楷體"/>
        </w:rPr>
        <w:t>）</w:t>
      </w:r>
      <w:r w:rsidR="00950D9D" w:rsidRPr="006D1424">
        <w:rPr>
          <w:rFonts w:eastAsia="標楷體"/>
          <w:u w:val="single"/>
        </w:rPr>
        <w:t>伯瑞</w:t>
      </w:r>
      <w:r w:rsidR="00950D9D" w:rsidRPr="006D1424">
        <w:rPr>
          <w:rFonts w:eastAsia="標楷體"/>
        </w:rPr>
        <w:t>覺得這份筆記是太偷懶了，很多步驟都沒說明清楚，並補充下列四項內容，但補充中何項是</w:t>
      </w:r>
      <w:r w:rsidR="00950D9D" w:rsidRPr="00A82D1B">
        <w:rPr>
          <w:rFonts w:eastAsia="標楷體"/>
          <w:u w:val="double"/>
        </w:rPr>
        <w:t>錯誤</w:t>
      </w:r>
      <w:r w:rsidR="00950D9D" w:rsidRPr="006D1424">
        <w:rPr>
          <w:rFonts w:eastAsia="標楷體"/>
        </w:rPr>
        <w:t xml:space="preserve">的？　</w:t>
      </w:r>
      <w:r w:rsidR="00950D9D" w:rsidRPr="006D1424">
        <w:rPr>
          <w:rFonts w:eastAsia="標楷體"/>
        </w:rPr>
        <w:t>(A)</w:t>
      </w:r>
      <w:r w:rsidR="00950D9D" w:rsidRPr="006D1424">
        <w:rPr>
          <w:rFonts w:eastAsia="標楷體"/>
        </w:rPr>
        <w:t>進行完五次循環後（胸部按壓</w:t>
      </w:r>
      <w:r w:rsidR="00950D9D" w:rsidRPr="006D1424">
        <w:rPr>
          <w:rFonts w:eastAsia="標楷體"/>
        </w:rPr>
        <w:t>+</w:t>
      </w:r>
      <w:r w:rsidR="00950D9D" w:rsidRPr="006D1424">
        <w:rPr>
          <w:rFonts w:eastAsia="標楷體"/>
        </w:rPr>
        <w:t xml:space="preserve">人工呼吸）重新評估傷患的呼吸狀況　</w:t>
      </w:r>
      <w:r w:rsidR="00950D9D" w:rsidRPr="006D1424">
        <w:rPr>
          <w:rFonts w:eastAsia="標楷體"/>
        </w:rPr>
        <w:t>(B)</w:t>
      </w:r>
      <w:r w:rsidR="00950D9D" w:rsidRPr="006D1424">
        <w:rPr>
          <w:rFonts w:eastAsia="標楷體"/>
        </w:rPr>
        <w:t>胸部按壓頻率至少為</w:t>
      </w:r>
      <w:r w:rsidR="00950D9D" w:rsidRPr="006D1424">
        <w:rPr>
          <w:rFonts w:eastAsia="標楷體"/>
        </w:rPr>
        <w:t>100</w:t>
      </w:r>
      <w:r w:rsidR="00950D9D" w:rsidRPr="006D1424">
        <w:rPr>
          <w:rFonts w:eastAsia="標楷體"/>
        </w:rPr>
        <w:t>次</w:t>
      </w:r>
      <w:r w:rsidR="00950D9D" w:rsidRPr="006D1424">
        <w:rPr>
          <w:rFonts w:eastAsia="標楷體"/>
        </w:rPr>
        <w:t>/</w:t>
      </w:r>
      <w:r w:rsidR="00950D9D" w:rsidRPr="006D1424">
        <w:rPr>
          <w:rFonts w:eastAsia="標楷體"/>
        </w:rPr>
        <w:t xml:space="preserve">分鐘　</w:t>
      </w:r>
      <w:r w:rsidR="00950D9D" w:rsidRPr="006D1424">
        <w:rPr>
          <w:rFonts w:eastAsia="標楷體"/>
        </w:rPr>
        <w:t>(C)</w:t>
      </w:r>
      <w:r w:rsidR="00950D9D" w:rsidRPr="006D1424">
        <w:rPr>
          <w:rFonts w:eastAsia="標楷體"/>
        </w:rPr>
        <w:t>胸部按壓深度為</w:t>
      </w:r>
      <w:r w:rsidR="00950D9D" w:rsidRPr="006D1424">
        <w:rPr>
          <w:rFonts w:eastAsia="標楷體"/>
        </w:rPr>
        <w:t>5</w:t>
      </w:r>
      <w:r w:rsidR="00950D9D" w:rsidRPr="006D1424">
        <w:rPr>
          <w:rFonts w:eastAsia="標楷體"/>
        </w:rPr>
        <w:t xml:space="preserve">公吋　</w:t>
      </w:r>
      <w:r w:rsidR="00950D9D" w:rsidRPr="006D1424">
        <w:rPr>
          <w:rFonts w:eastAsia="標楷體"/>
        </w:rPr>
        <w:t>(D)</w:t>
      </w:r>
      <w:r w:rsidR="00950D9D" w:rsidRPr="006D1424">
        <w:rPr>
          <w:rFonts w:eastAsia="標楷體"/>
        </w:rPr>
        <w:t>缺氧超過</w:t>
      </w:r>
      <w:r w:rsidR="00950D9D" w:rsidRPr="006D1424">
        <w:rPr>
          <w:rFonts w:eastAsia="標楷體"/>
        </w:rPr>
        <w:t>10</w:t>
      </w:r>
      <w:r w:rsidR="00950D9D" w:rsidRPr="006D1424">
        <w:rPr>
          <w:rFonts w:eastAsia="標楷體"/>
        </w:rPr>
        <w:t>分鐘，造成腦部無法復原的損傷。</w:t>
      </w:r>
    </w:p>
    <w:p w:rsidR="00950D9D" w:rsidRPr="006D1424" w:rsidRDefault="00950D9D" w:rsidP="002B198B">
      <w:pPr>
        <w:spacing w:afterLines="20" w:after="72"/>
        <w:ind w:left="1200" w:hangingChars="500" w:hanging="1200"/>
        <w:jc w:val="both"/>
        <w:rPr>
          <w:rFonts w:eastAsia="標楷體"/>
        </w:rPr>
      </w:pPr>
    </w:p>
    <w:p w:rsidR="002B198B" w:rsidRPr="006D1424" w:rsidRDefault="002B198B" w:rsidP="002B198B">
      <w:pPr>
        <w:spacing w:afterLines="20" w:after="72"/>
        <w:ind w:left="1201" w:hangingChars="500" w:hanging="1201"/>
        <w:jc w:val="center"/>
        <w:rPr>
          <w:rFonts w:eastAsia="標楷體"/>
          <w:b/>
        </w:rPr>
      </w:pPr>
      <w:r w:rsidRPr="006D1424">
        <w:rPr>
          <w:rFonts w:eastAsia="標楷體"/>
          <w:b/>
        </w:rPr>
        <w:t>【恭喜你完成健康教育測驗，請再檢查一次！】</w:t>
      </w:r>
    </w:p>
    <w:sectPr w:rsidR="002B198B" w:rsidRPr="006D1424" w:rsidSect="00C30347">
      <w:footerReference w:type="default" r:id="rId9"/>
      <w:pgSz w:w="14175" w:h="20015" w:code="1"/>
      <w:pgMar w:top="851" w:right="851" w:bottom="851" w:left="851" w:header="0" w:footer="283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8EC" w:rsidRDefault="000B68EC" w:rsidP="002B198B">
      <w:r>
        <w:separator/>
      </w:r>
    </w:p>
  </w:endnote>
  <w:endnote w:type="continuationSeparator" w:id="0">
    <w:p w:rsidR="000B68EC" w:rsidRDefault="000B68EC" w:rsidP="002B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6F5" w:rsidRPr="002B198B" w:rsidRDefault="005D36F5" w:rsidP="002B198B">
    <w:pPr>
      <w:pStyle w:val="a6"/>
      <w:jc w:val="center"/>
      <w:rPr>
        <w:rFonts w:ascii="標楷體" w:eastAsia="標楷體" w:hAnsi="標楷體"/>
      </w:rPr>
    </w:pPr>
    <w:r w:rsidRPr="002B198B">
      <w:rPr>
        <w:rFonts w:ascii="標楷體" w:eastAsia="標楷體" w:hAnsi="標楷體" w:hint="eastAsia"/>
      </w:rPr>
      <w:t>第一頁，共</w:t>
    </w:r>
    <w:r w:rsidR="00C30347">
      <w:rPr>
        <w:rFonts w:ascii="標楷體" w:eastAsia="標楷體" w:hAnsi="標楷體" w:hint="eastAsia"/>
      </w:rPr>
      <w:t>四</w:t>
    </w:r>
    <w:r w:rsidRPr="002B198B">
      <w:rPr>
        <w:rFonts w:ascii="標楷體" w:eastAsia="標楷體" w:hAnsi="標楷體" w:hint="eastAsia"/>
      </w:rPr>
      <w:t>頁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6F5" w:rsidRPr="002B198B" w:rsidRDefault="005D36F5" w:rsidP="002B198B">
    <w:pPr>
      <w:pStyle w:val="a6"/>
      <w:jc w:val="center"/>
      <w:rPr>
        <w:rFonts w:ascii="標楷體" w:eastAsia="標楷體" w:hAnsi="標楷體"/>
      </w:rPr>
    </w:pPr>
    <w:r w:rsidRPr="002B198B">
      <w:rPr>
        <w:rFonts w:ascii="標楷體" w:eastAsia="標楷體" w:hAnsi="標楷體" w:hint="eastAsia"/>
      </w:rPr>
      <w:t>第</w:t>
    </w:r>
    <w:r>
      <w:rPr>
        <w:rFonts w:ascii="標楷體" w:eastAsia="標楷體" w:hAnsi="標楷體" w:hint="eastAsia"/>
      </w:rPr>
      <w:t>二</w:t>
    </w:r>
    <w:r w:rsidRPr="002B198B">
      <w:rPr>
        <w:rFonts w:ascii="標楷體" w:eastAsia="標楷體" w:hAnsi="標楷體" w:hint="eastAsia"/>
      </w:rPr>
      <w:t>頁，共</w:t>
    </w:r>
    <w:r>
      <w:rPr>
        <w:rFonts w:ascii="標楷體" w:eastAsia="標楷體" w:hAnsi="標楷體" w:hint="eastAsia"/>
      </w:rPr>
      <w:t>四</w:t>
    </w:r>
    <w:r w:rsidRPr="002B198B">
      <w:rPr>
        <w:rFonts w:ascii="標楷體" w:eastAsia="標楷體" w:hAnsi="標楷體" w:hint="eastAsia"/>
      </w:rPr>
      <w:t>頁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347" w:rsidRPr="002B198B" w:rsidRDefault="00C30347" w:rsidP="002B198B">
    <w:pPr>
      <w:pStyle w:val="a6"/>
      <w:jc w:val="center"/>
      <w:rPr>
        <w:rFonts w:ascii="標楷體" w:eastAsia="標楷體" w:hAnsi="標楷體"/>
      </w:rPr>
    </w:pPr>
    <w:r w:rsidRPr="002B198B">
      <w:rPr>
        <w:rFonts w:ascii="標楷體" w:eastAsia="標楷體" w:hAnsi="標楷體" w:hint="eastAsia"/>
      </w:rPr>
      <w:t>第</w:t>
    </w:r>
    <w:r>
      <w:rPr>
        <w:rFonts w:ascii="標楷體" w:eastAsia="標楷體" w:hAnsi="標楷體" w:hint="eastAsia"/>
      </w:rPr>
      <w:t>三</w:t>
    </w:r>
    <w:r w:rsidRPr="002B198B">
      <w:rPr>
        <w:rFonts w:ascii="標楷體" w:eastAsia="標楷體" w:hAnsi="標楷體" w:hint="eastAsia"/>
      </w:rPr>
      <w:t>頁，共</w:t>
    </w:r>
    <w:r>
      <w:rPr>
        <w:rFonts w:ascii="標楷體" w:eastAsia="標楷體" w:hAnsi="標楷體" w:hint="eastAsia"/>
      </w:rPr>
      <w:t>四</w:t>
    </w:r>
    <w:r w:rsidRPr="002B198B">
      <w:rPr>
        <w:rFonts w:ascii="標楷體" w:eastAsia="標楷體" w:hAnsi="標楷體" w:hint="eastAsia"/>
      </w:rPr>
      <w:t>頁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347" w:rsidRPr="002B198B" w:rsidRDefault="00C30347" w:rsidP="002B198B">
    <w:pPr>
      <w:pStyle w:val="a6"/>
      <w:jc w:val="center"/>
      <w:rPr>
        <w:rFonts w:ascii="標楷體" w:eastAsia="標楷體" w:hAnsi="標楷體"/>
      </w:rPr>
    </w:pPr>
    <w:r w:rsidRPr="002B198B">
      <w:rPr>
        <w:rFonts w:ascii="標楷體" w:eastAsia="標楷體" w:hAnsi="標楷體" w:hint="eastAsia"/>
      </w:rPr>
      <w:t>第</w:t>
    </w:r>
    <w:r>
      <w:rPr>
        <w:rFonts w:ascii="標楷體" w:eastAsia="標楷體" w:hAnsi="標楷體" w:hint="eastAsia"/>
      </w:rPr>
      <w:t>四</w:t>
    </w:r>
    <w:r w:rsidRPr="002B198B">
      <w:rPr>
        <w:rFonts w:ascii="標楷體" w:eastAsia="標楷體" w:hAnsi="標楷體" w:hint="eastAsia"/>
      </w:rPr>
      <w:t>頁，共</w:t>
    </w:r>
    <w:r>
      <w:rPr>
        <w:rFonts w:ascii="標楷體" w:eastAsia="標楷體" w:hAnsi="標楷體" w:hint="eastAsia"/>
      </w:rPr>
      <w:t>四</w:t>
    </w:r>
    <w:r w:rsidRPr="002B198B">
      <w:rPr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8EC" w:rsidRDefault="000B68EC" w:rsidP="002B198B">
      <w:r>
        <w:separator/>
      </w:r>
    </w:p>
  </w:footnote>
  <w:footnote w:type="continuationSeparator" w:id="0">
    <w:p w:rsidR="000B68EC" w:rsidRDefault="000B68EC" w:rsidP="002B1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A6A"/>
    <w:rsid w:val="00043174"/>
    <w:rsid w:val="000A2781"/>
    <w:rsid w:val="000B68EC"/>
    <w:rsid w:val="000C32AA"/>
    <w:rsid w:val="00124FC5"/>
    <w:rsid w:val="0015230E"/>
    <w:rsid w:val="001908DB"/>
    <w:rsid w:val="001A26A6"/>
    <w:rsid w:val="001C0105"/>
    <w:rsid w:val="001C734D"/>
    <w:rsid w:val="001E3E46"/>
    <w:rsid w:val="00226AEA"/>
    <w:rsid w:val="002B198B"/>
    <w:rsid w:val="002C2BD2"/>
    <w:rsid w:val="00357620"/>
    <w:rsid w:val="003B31DD"/>
    <w:rsid w:val="003F6BDD"/>
    <w:rsid w:val="00487551"/>
    <w:rsid w:val="0049338B"/>
    <w:rsid w:val="004D6D9D"/>
    <w:rsid w:val="004E1711"/>
    <w:rsid w:val="00575308"/>
    <w:rsid w:val="00590AB2"/>
    <w:rsid w:val="005D36F5"/>
    <w:rsid w:val="006013A7"/>
    <w:rsid w:val="00625FD8"/>
    <w:rsid w:val="0067589C"/>
    <w:rsid w:val="006C0391"/>
    <w:rsid w:val="006D1424"/>
    <w:rsid w:val="00782FAF"/>
    <w:rsid w:val="0078756A"/>
    <w:rsid w:val="007A4A6A"/>
    <w:rsid w:val="007B238A"/>
    <w:rsid w:val="007E5929"/>
    <w:rsid w:val="00816D26"/>
    <w:rsid w:val="0083716D"/>
    <w:rsid w:val="008F39B3"/>
    <w:rsid w:val="0090088E"/>
    <w:rsid w:val="00950D9D"/>
    <w:rsid w:val="00964BEB"/>
    <w:rsid w:val="00A5344F"/>
    <w:rsid w:val="00A54555"/>
    <w:rsid w:val="00A82D1B"/>
    <w:rsid w:val="00B2038E"/>
    <w:rsid w:val="00B62E30"/>
    <w:rsid w:val="00B87891"/>
    <w:rsid w:val="00C17CDF"/>
    <w:rsid w:val="00C30347"/>
    <w:rsid w:val="00D85A48"/>
    <w:rsid w:val="00D92AE6"/>
    <w:rsid w:val="00DA0862"/>
    <w:rsid w:val="00E730DD"/>
    <w:rsid w:val="00E85945"/>
    <w:rsid w:val="00EF1976"/>
    <w:rsid w:val="00F178CC"/>
    <w:rsid w:val="00F626BB"/>
    <w:rsid w:val="00F63550"/>
    <w:rsid w:val="00F8195B"/>
    <w:rsid w:val="00F85B8E"/>
    <w:rsid w:val="00FC6AFB"/>
    <w:rsid w:val="00FE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149823-35FB-4588-90DB-F411CF83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1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198B"/>
    <w:rPr>
      <w:kern w:val="2"/>
    </w:rPr>
  </w:style>
  <w:style w:type="paragraph" w:styleId="a6">
    <w:name w:val="footer"/>
    <w:basedOn w:val="a"/>
    <w:link w:val="a7"/>
    <w:uiPriority w:val="99"/>
    <w:unhideWhenUsed/>
    <w:rsid w:val="002B1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198B"/>
    <w:rPr>
      <w:kern w:val="2"/>
    </w:rPr>
  </w:style>
  <w:style w:type="paragraph" w:customStyle="1" w:styleId="a8">
    <w:name w:val="國中題目"/>
    <w:basedOn w:val="a"/>
    <w:rsid w:val="00950D9D"/>
    <w:pPr>
      <w:adjustRightInd w:val="0"/>
      <w:snapToGrid w:val="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8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65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5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22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1318</Words>
  <Characters>7513</Characters>
  <Application>Microsoft Office Word</Application>
  <DocSecurity>0</DocSecurity>
  <Lines>62</Lines>
  <Paragraphs>17</Paragraphs>
  <ScaleCrop>false</ScaleCrop>
  <Company/>
  <LinksUpToDate>false</LinksUpToDate>
  <CharactersWithSpaces>8814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Wang</dc:creator>
  <cp:keywords/>
  <dc:description/>
  <cp:lastModifiedBy>James Wang</cp:lastModifiedBy>
  <cp:revision>23</cp:revision>
  <cp:lastPrinted>2019-01-08T09:21:00Z</cp:lastPrinted>
  <dcterms:created xsi:type="dcterms:W3CDTF">2019-01-03T10:57:00Z</dcterms:created>
  <dcterms:modified xsi:type="dcterms:W3CDTF">2019-01-08T09:22:00Z</dcterms:modified>
</cp:coreProperties>
</file>