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06592" w14:textId="77777777" w:rsidR="007406B4" w:rsidRPr="00D71273" w:rsidRDefault="007406B4" w:rsidP="00A03EF1">
      <w:pPr>
        <w:spacing w:before="100" w:beforeAutospacing="1" w:after="100" w:afterAutospacing="1" w:line="240" w:lineRule="atLeast"/>
        <w:contextualSpacing/>
        <w:jc w:val="center"/>
        <w:rPr>
          <w:rFonts w:ascii="標楷體" w:eastAsia="標楷體" w:hAnsi="標楷體"/>
          <w:szCs w:val="24"/>
        </w:rPr>
      </w:pPr>
      <w:r w:rsidRPr="00D71273">
        <w:rPr>
          <w:rFonts w:ascii="標楷體" w:eastAsia="標楷體" w:hAnsi="標楷體" w:hint="eastAsia"/>
          <w:sz w:val="36"/>
          <w:szCs w:val="24"/>
        </w:rPr>
        <w:t>臺北市立</w:t>
      </w:r>
      <w:r w:rsidR="00520390" w:rsidRPr="00D71273">
        <w:rPr>
          <w:rFonts w:ascii="標楷體" w:eastAsia="標楷體" w:hAnsi="標楷體" w:hint="eastAsia"/>
          <w:sz w:val="36"/>
          <w:szCs w:val="24"/>
        </w:rPr>
        <w:t>瑠公國民中學</w:t>
      </w:r>
      <w:r w:rsidRPr="00D71273">
        <w:rPr>
          <w:rFonts w:ascii="標楷體" w:eastAsia="標楷體" w:hAnsi="標楷體" w:hint="eastAsia"/>
          <w:sz w:val="36"/>
          <w:szCs w:val="24"/>
        </w:rPr>
        <w:t>「校園霸凌防制規定」</w:t>
      </w:r>
    </w:p>
    <w:p w14:paraId="3A3580A2" w14:textId="77777777" w:rsidR="007406B4" w:rsidRPr="00D71273" w:rsidRDefault="007406B4" w:rsidP="00A03EF1">
      <w:pPr>
        <w:spacing w:before="100" w:beforeAutospacing="1" w:after="100" w:afterAutospacing="1" w:line="240" w:lineRule="atLeast"/>
        <w:contextualSpacing/>
        <w:jc w:val="right"/>
        <w:rPr>
          <w:rFonts w:ascii="標楷體" w:eastAsia="標楷體" w:hAnsi="標楷體"/>
          <w:szCs w:val="24"/>
        </w:rPr>
      </w:pPr>
      <w:r w:rsidRPr="00D71273">
        <w:rPr>
          <w:rFonts w:ascii="標楷體" w:eastAsia="標楷體" w:hAnsi="標楷體" w:hint="eastAsia"/>
          <w:sz w:val="20"/>
          <w:szCs w:val="24"/>
        </w:rPr>
        <w:t>10</w:t>
      </w:r>
      <w:r w:rsidR="00520390" w:rsidRPr="00D71273">
        <w:rPr>
          <w:rFonts w:ascii="標楷體" w:eastAsia="標楷體" w:hAnsi="標楷體"/>
          <w:sz w:val="20"/>
          <w:szCs w:val="24"/>
        </w:rPr>
        <w:t>9</w:t>
      </w:r>
      <w:r w:rsidRPr="00D71273">
        <w:rPr>
          <w:rFonts w:ascii="標楷體" w:eastAsia="標楷體" w:hAnsi="標楷體" w:hint="eastAsia"/>
          <w:sz w:val="20"/>
          <w:szCs w:val="24"/>
        </w:rPr>
        <w:t>.8.</w:t>
      </w:r>
      <w:r w:rsidR="00520390" w:rsidRPr="00D71273">
        <w:rPr>
          <w:rFonts w:ascii="新細明體" w:eastAsia="新細明體" w:hAnsi="新細明體" w:cs="新細明體" w:hint="eastAsia"/>
          <w:sz w:val="20"/>
          <w:szCs w:val="24"/>
        </w:rPr>
        <w:t>00</w:t>
      </w:r>
      <w:r w:rsidRPr="00D71273">
        <w:rPr>
          <w:rFonts w:ascii="標楷體" w:eastAsia="標楷體" w:hAnsi="標楷體" w:hint="eastAsia"/>
          <w:sz w:val="20"/>
          <w:szCs w:val="24"/>
        </w:rPr>
        <w:t>校務會議修正</w:t>
      </w:r>
    </w:p>
    <w:p w14:paraId="3194A497"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壹、依據：</w:t>
      </w:r>
    </w:p>
    <w:p w14:paraId="2E7AF140" w14:textId="77777777" w:rsidR="00D71273" w:rsidRPr="00D71273" w:rsidRDefault="007406B4" w:rsidP="00A03EF1">
      <w:pPr>
        <w:pStyle w:val="a7"/>
        <w:numPr>
          <w:ilvl w:val="0"/>
          <w:numId w:val="1"/>
        </w:numPr>
        <w:spacing w:before="100" w:beforeAutospacing="1" w:after="100" w:afterAutospacing="1" w:line="240" w:lineRule="atLeast"/>
        <w:ind w:leftChars="0" w:hanging="196"/>
        <w:contextualSpacing/>
        <w:rPr>
          <w:rFonts w:ascii="標楷體" w:eastAsia="標楷體" w:hAnsi="標楷體"/>
          <w:szCs w:val="24"/>
        </w:rPr>
      </w:pPr>
      <w:r w:rsidRPr="00D71273">
        <w:rPr>
          <w:rFonts w:ascii="標楷體" w:eastAsia="標楷體" w:hAnsi="標楷體" w:hint="eastAsia"/>
          <w:szCs w:val="24"/>
        </w:rPr>
        <w:t>教育基本法第8條第2項。</w:t>
      </w:r>
    </w:p>
    <w:p w14:paraId="3D85E729" w14:textId="77777777" w:rsidR="00D71273" w:rsidRPr="00D71273" w:rsidRDefault="007406B4" w:rsidP="00A03EF1">
      <w:pPr>
        <w:pStyle w:val="a7"/>
        <w:numPr>
          <w:ilvl w:val="0"/>
          <w:numId w:val="1"/>
        </w:numPr>
        <w:spacing w:before="100" w:beforeAutospacing="1" w:after="100" w:afterAutospacing="1" w:line="240" w:lineRule="atLeast"/>
        <w:ind w:leftChars="0" w:left="993" w:hanging="709"/>
        <w:contextualSpacing/>
        <w:rPr>
          <w:rFonts w:ascii="標楷體" w:eastAsia="標楷體" w:hAnsi="標楷體"/>
          <w:szCs w:val="24"/>
        </w:rPr>
      </w:pPr>
      <w:r w:rsidRPr="00D71273">
        <w:rPr>
          <w:rFonts w:ascii="標楷體" w:eastAsia="標楷體" w:hAnsi="標楷體" w:hint="eastAsia"/>
          <w:szCs w:val="24"/>
        </w:rPr>
        <w:t>教育部「校園霸凌防制準則」。</w:t>
      </w:r>
    </w:p>
    <w:p w14:paraId="5501F19A" w14:textId="77777777" w:rsidR="007406B4" w:rsidRPr="00D71273" w:rsidRDefault="007406B4" w:rsidP="00A03EF1">
      <w:pPr>
        <w:pStyle w:val="a7"/>
        <w:numPr>
          <w:ilvl w:val="0"/>
          <w:numId w:val="1"/>
        </w:numPr>
        <w:spacing w:before="100" w:beforeAutospacing="1" w:after="100" w:afterAutospacing="1" w:line="240" w:lineRule="atLeast"/>
        <w:ind w:leftChars="0" w:left="993" w:hanging="709"/>
        <w:contextualSpacing/>
        <w:rPr>
          <w:rFonts w:ascii="標楷體" w:eastAsia="標楷體" w:hAnsi="標楷體"/>
          <w:szCs w:val="24"/>
        </w:rPr>
      </w:pPr>
      <w:r w:rsidRPr="00D71273">
        <w:rPr>
          <w:rFonts w:ascii="標楷體" w:eastAsia="標楷體" w:hAnsi="標楷體" w:hint="eastAsia"/>
          <w:szCs w:val="24"/>
        </w:rPr>
        <w:t>教育部國民及學前教育署104年2月3日臺教國署學字第1040008826號函辦理。</w:t>
      </w:r>
    </w:p>
    <w:p w14:paraId="469E7564" w14:textId="77777777" w:rsidR="00D71273" w:rsidRPr="00D71273" w:rsidRDefault="00D71273" w:rsidP="00A03EF1">
      <w:pPr>
        <w:pStyle w:val="a7"/>
        <w:numPr>
          <w:ilvl w:val="0"/>
          <w:numId w:val="1"/>
        </w:numPr>
        <w:spacing w:before="100" w:beforeAutospacing="1" w:after="100" w:afterAutospacing="1" w:line="240" w:lineRule="atLeast"/>
        <w:ind w:leftChars="0" w:left="993" w:hanging="709"/>
        <w:contextualSpacing/>
        <w:rPr>
          <w:rFonts w:ascii="標楷體" w:eastAsia="標楷體" w:hAnsi="標楷體"/>
          <w:szCs w:val="24"/>
        </w:rPr>
      </w:pPr>
      <w:r w:rsidRPr="00D71273">
        <w:rPr>
          <w:rFonts w:ascii="標楷體" w:eastAsia="標楷體" w:hAnsi="標楷體" w:hint="eastAsia"/>
          <w:szCs w:val="24"/>
        </w:rPr>
        <w:t>臺北市政府教育局109年7月22日北市教軍字第1093068201號函辦理。</w:t>
      </w:r>
    </w:p>
    <w:p w14:paraId="480A4C01"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貳、目的：</w:t>
      </w:r>
    </w:p>
    <w:p w14:paraId="4E129190" w14:textId="77777777" w:rsidR="007406B4" w:rsidRPr="00D71273" w:rsidRDefault="007406B4" w:rsidP="00A03EF1">
      <w:pPr>
        <w:spacing w:before="100" w:beforeAutospacing="1" w:after="100" w:afterAutospacing="1" w:line="240" w:lineRule="atLeast"/>
        <w:ind w:leftChars="413" w:left="991"/>
        <w:contextualSpacing/>
        <w:rPr>
          <w:rFonts w:ascii="標楷體" w:eastAsia="標楷體" w:hAnsi="標楷體"/>
          <w:szCs w:val="24"/>
        </w:rPr>
      </w:pPr>
      <w:r w:rsidRPr="00D71273">
        <w:rPr>
          <w:rFonts w:ascii="標楷體" w:eastAsia="標楷體" w:hAnsi="標楷體" w:hint="eastAsia"/>
          <w:szCs w:val="24"/>
        </w:rPr>
        <w:t>為增進友善校園，明確律定教職員工生相關權責及處理程序，期有效防制校園霸凌事件，特訂定本規定。</w:t>
      </w:r>
    </w:p>
    <w:p w14:paraId="39671AED"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參、</w:t>
      </w:r>
      <w:r w:rsidRPr="00D71273">
        <w:rPr>
          <w:rFonts w:ascii="標楷體" w:eastAsia="標楷體" w:hAnsi="標楷體" w:hint="eastAsia"/>
          <w:szCs w:val="24"/>
          <w:shd w:val="pct15" w:color="auto" w:fill="FFFFFF"/>
        </w:rPr>
        <w:t>校園安全規劃:</w:t>
      </w:r>
    </w:p>
    <w:p w14:paraId="4380D93A" w14:textId="6D150458" w:rsidR="00D71273" w:rsidRDefault="007406B4" w:rsidP="00A03EF1">
      <w:pPr>
        <w:pStyle w:val="a7"/>
        <w:numPr>
          <w:ilvl w:val="0"/>
          <w:numId w:val="3"/>
        </w:numPr>
        <w:spacing w:before="100" w:beforeAutospacing="1" w:after="100" w:afterAutospacing="1" w:line="240" w:lineRule="atLeast"/>
        <w:ind w:leftChars="0" w:left="1134"/>
        <w:contextualSpacing/>
        <w:rPr>
          <w:rFonts w:ascii="標楷體" w:eastAsia="標楷體" w:hAnsi="標楷體"/>
          <w:szCs w:val="24"/>
        </w:rPr>
      </w:pPr>
      <w:r w:rsidRPr="00D71273">
        <w:rPr>
          <w:rFonts w:ascii="標楷體" w:eastAsia="標楷體" w:hAnsi="標楷體" w:hint="eastAsia"/>
          <w:szCs w:val="24"/>
        </w:rPr>
        <w:t>成立「防制校園霸凌因應小組」：由校長擔任召集人、學務主任擔任副召集人，</w:t>
      </w:r>
      <w:r w:rsidRPr="00834332">
        <w:rPr>
          <w:rFonts w:ascii="標楷體" w:eastAsia="標楷體" w:hAnsi="標楷體" w:hint="eastAsia"/>
          <w:szCs w:val="24"/>
        </w:rPr>
        <w:t>因應小組包括教務主任、總務主任、輔導主任、生教組長、相關之輔導老師、導師代表、學者專家</w:t>
      </w:r>
      <w:bookmarkStart w:id="0" w:name="_GoBack"/>
      <w:bookmarkEnd w:id="0"/>
      <w:r w:rsidRPr="00834332">
        <w:rPr>
          <w:rFonts w:ascii="標楷體" w:eastAsia="標楷體" w:hAnsi="標楷體" w:hint="eastAsia"/>
          <w:szCs w:val="24"/>
        </w:rPr>
        <w:t>，會議召開時，得視需要邀請具霸凌防制意識之專業</w:t>
      </w:r>
      <w:r w:rsidRPr="00D71273">
        <w:rPr>
          <w:rFonts w:ascii="標楷體" w:eastAsia="標楷體" w:hAnsi="標楷體" w:hint="eastAsia"/>
          <w:szCs w:val="24"/>
        </w:rPr>
        <w:t>輔導人員、性平委員、法律專業人員、警政、衛生福利、法務等機關代表及學生代表，共同負責防制校園霸凌工作之推動與執行。</w:t>
      </w:r>
    </w:p>
    <w:p w14:paraId="411A6BD3" w14:textId="0D3DDD3F" w:rsidR="007406B4" w:rsidRPr="00D71273" w:rsidRDefault="007406B4" w:rsidP="00A03EF1">
      <w:pPr>
        <w:pStyle w:val="a7"/>
        <w:numPr>
          <w:ilvl w:val="0"/>
          <w:numId w:val="3"/>
        </w:numPr>
        <w:spacing w:before="100" w:beforeAutospacing="1" w:after="100" w:afterAutospacing="1" w:line="240" w:lineRule="atLeast"/>
        <w:ind w:leftChars="0" w:left="1134"/>
        <w:contextualSpacing/>
        <w:rPr>
          <w:rFonts w:ascii="標楷體" w:eastAsia="標楷體" w:hAnsi="標楷體"/>
          <w:szCs w:val="24"/>
        </w:rPr>
      </w:pPr>
      <w:r w:rsidRPr="00D71273">
        <w:rPr>
          <w:rFonts w:ascii="標楷體" w:eastAsia="標楷體" w:hAnsi="標楷體" w:hint="eastAsia"/>
          <w:szCs w:val="24"/>
        </w:rPr>
        <w:t>建立「校園危險地圖」：</w:t>
      </w:r>
      <w:r w:rsidR="00B21723" w:rsidRPr="00B21723">
        <w:rPr>
          <w:rFonts w:ascii="標楷體" w:eastAsia="標楷體" w:hAnsi="標楷體" w:hint="eastAsia"/>
          <w:szCs w:val="24"/>
        </w:rPr>
        <w:t>危險地圖由總務處負責繪製，公布於行政大樓穿堂，定期檢討修正；另每日應排定人員針對早讀、午休及課間加強巡查外，放學後校園易霸凌地區亦須留意，巡查情形應詳載於巡堂記錄本。</w:t>
      </w:r>
    </w:p>
    <w:p w14:paraId="2DA74AC1" w14:textId="77777777" w:rsidR="007E2E3E" w:rsidRDefault="007406B4" w:rsidP="00A03EF1">
      <w:pPr>
        <w:spacing w:before="100" w:beforeAutospacing="1" w:after="100" w:afterAutospacing="1" w:line="240" w:lineRule="atLeast"/>
        <w:contextualSpacing/>
        <w:rPr>
          <w:rFonts w:ascii="標楷體" w:eastAsia="標楷體" w:hAnsi="標楷體"/>
          <w:szCs w:val="24"/>
          <w:shd w:val="pct15" w:color="auto" w:fill="FFFFFF"/>
        </w:rPr>
      </w:pPr>
      <w:r w:rsidRPr="00D71273">
        <w:rPr>
          <w:rFonts w:ascii="標楷體" w:eastAsia="標楷體" w:hAnsi="標楷體" w:hint="eastAsia"/>
          <w:szCs w:val="24"/>
        </w:rPr>
        <w:t>肆、</w:t>
      </w:r>
      <w:r w:rsidRPr="00D71273">
        <w:rPr>
          <w:rFonts w:ascii="標楷體" w:eastAsia="標楷體" w:hAnsi="標楷體" w:hint="eastAsia"/>
          <w:szCs w:val="24"/>
          <w:shd w:val="pct15" w:color="auto" w:fill="FFFFFF"/>
        </w:rPr>
        <w:t>校內外教學及人際互動應注意事項：</w:t>
      </w:r>
    </w:p>
    <w:p w14:paraId="05EBA46F" w14:textId="77777777" w:rsidR="007E2E3E" w:rsidRDefault="007406B4" w:rsidP="00A03EF1">
      <w:pPr>
        <w:pStyle w:val="a7"/>
        <w:numPr>
          <w:ilvl w:val="0"/>
          <w:numId w:val="5"/>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教職員工生於進行校內外教學活動、執行職務及人際互動時，應發揮樂於助人、相互尊重之品德，校園霸凌防制應由班級同儕間、師生間、親師間、班際間及校際間共同合作處理。</w:t>
      </w:r>
    </w:p>
    <w:p w14:paraId="3C0FF364" w14:textId="77777777" w:rsidR="007E2E3E" w:rsidRDefault="007406B4" w:rsidP="00A03EF1">
      <w:pPr>
        <w:pStyle w:val="a7"/>
        <w:numPr>
          <w:ilvl w:val="0"/>
          <w:numId w:val="5"/>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透過平日教學過程，鼓勵及教導學生如何理性溝通、積極助人及處理人際關係，以培養其責任感、道德心、樂於助人及自尊尊人之處事態度。學校及家長應協助學生學習建立自我形象，真實面對自己，並積極正向思考。</w:t>
      </w:r>
    </w:p>
    <w:p w14:paraId="4AF91E97" w14:textId="77777777" w:rsidR="007E2E3E" w:rsidRDefault="007406B4" w:rsidP="00A03EF1">
      <w:pPr>
        <w:pStyle w:val="a7"/>
        <w:numPr>
          <w:ilvl w:val="0"/>
          <w:numId w:val="5"/>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對被霸凌人及曾有霸凌行為或有該傾向之學生應積極提供協助、主動輔導及就學生學習狀況、人際關係與家庭生活，進行深入了解及關懷。</w:t>
      </w:r>
    </w:p>
    <w:p w14:paraId="521769D6" w14:textId="77777777" w:rsidR="007E2E3E" w:rsidRDefault="007406B4" w:rsidP="00A03EF1">
      <w:pPr>
        <w:pStyle w:val="a7"/>
        <w:numPr>
          <w:ilvl w:val="0"/>
          <w:numId w:val="5"/>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教師應啟發學生同儕間正義感、榮譽心、相互幫助、關懷、照顧之品德及同理心，以消弭校園霸凌行為之產生。</w:t>
      </w:r>
    </w:p>
    <w:p w14:paraId="67440E8E" w14:textId="77777777" w:rsidR="007406B4" w:rsidRPr="007E2E3E" w:rsidRDefault="007406B4" w:rsidP="00A03EF1">
      <w:pPr>
        <w:pStyle w:val="a7"/>
        <w:numPr>
          <w:ilvl w:val="0"/>
          <w:numId w:val="5"/>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教師應主動關懷及調查學生被霸凌情形，評估行為類別、屬性及嚴重程度，依權責進行輔導，必要時送學校防制校園霸凌因應小組確認。</w:t>
      </w:r>
    </w:p>
    <w:p w14:paraId="38EF594B" w14:textId="77777777" w:rsidR="007E2E3E" w:rsidRDefault="007406B4" w:rsidP="00A03EF1">
      <w:pPr>
        <w:spacing w:before="100" w:beforeAutospacing="1" w:after="100" w:afterAutospacing="1" w:line="240" w:lineRule="atLeast"/>
        <w:contextualSpacing/>
        <w:rPr>
          <w:rFonts w:ascii="標楷體" w:eastAsia="標楷體" w:hAnsi="標楷體"/>
          <w:szCs w:val="24"/>
          <w:shd w:val="pct15" w:color="auto" w:fill="FFFFFF"/>
        </w:rPr>
      </w:pPr>
      <w:r w:rsidRPr="00D71273">
        <w:rPr>
          <w:rFonts w:ascii="標楷體" w:eastAsia="標楷體" w:hAnsi="標楷體" w:hint="eastAsia"/>
          <w:szCs w:val="24"/>
        </w:rPr>
        <w:t>伍、</w:t>
      </w:r>
      <w:r w:rsidRPr="007E2E3E">
        <w:rPr>
          <w:rFonts w:ascii="標楷體" w:eastAsia="標楷體" w:hAnsi="標楷體" w:hint="eastAsia"/>
          <w:szCs w:val="24"/>
          <w:shd w:val="pct15" w:color="auto" w:fill="FFFFFF"/>
        </w:rPr>
        <w:t>校園霸凌防制之政策宣示：</w:t>
      </w:r>
    </w:p>
    <w:p w14:paraId="469255F6" w14:textId="77777777" w:rsidR="000C1056" w:rsidRPr="00B21723" w:rsidRDefault="007406B4" w:rsidP="00A03EF1">
      <w:pPr>
        <w:pStyle w:val="a7"/>
        <w:numPr>
          <w:ilvl w:val="0"/>
          <w:numId w:val="6"/>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lastRenderedPageBreak/>
        <w:t>為防制校園霸凌，</w:t>
      </w:r>
      <w:r w:rsidRPr="00B21723">
        <w:rPr>
          <w:rFonts w:ascii="標楷體" w:eastAsia="標楷體" w:hAnsi="標楷體" w:hint="eastAsia"/>
          <w:szCs w:val="24"/>
        </w:rPr>
        <w:t>將校園霸凌防制納入校園安全規劃，採取下列措施改善校園危險空間：</w:t>
      </w:r>
    </w:p>
    <w:p w14:paraId="33A533E7" w14:textId="77777777" w:rsidR="000C1056" w:rsidRPr="00B21723" w:rsidRDefault="007406B4" w:rsidP="000C1056">
      <w:pPr>
        <w:pStyle w:val="a7"/>
        <w:spacing w:before="100" w:beforeAutospacing="1" w:after="100" w:afterAutospacing="1" w:line="240" w:lineRule="atLeast"/>
        <w:ind w:leftChars="471" w:left="1413" w:hangingChars="118" w:hanging="283"/>
        <w:contextualSpacing/>
        <w:rPr>
          <w:rFonts w:ascii="標楷體" w:eastAsia="標楷體" w:hAnsi="標楷體"/>
          <w:szCs w:val="24"/>
        </w:rPr>
      </w:pPr>
      <w:r w:rsidRPr="00B21723">
        <w:rPr>
          <w:rFonts w:ascii="標楷體" w:eastAsia="標楷體" w:hAnsi="標楷體" w:hint="eastAsia"/>
          <w:szCs w:val="24"/>
        </w:rPr>
        <w:t>(1)依空間配置、管理與保全、標示系統、求救系統與安全路線、照明與空間穿透性及其他空間安全要素等，定期檢討校園空間與設施之規劃與使用情形及檢視校園整體安全。</w:t>
      </w:r>
    </w:p>
    <w:p w14:paraId="514167D0" w14:textId="407A6C9A" w:rsidR="007E2E3E" w:rsidRPr="00B21723" w:rsidRDefault="007406B4" w:rsidP="000C1056">
      <w:pPr>
        <w:pStyle w:val="a7"/>
        <w:spacing w:before="100" w:beforeAutospacing="1" w:after="100" w:afterAutospacing="1" w:line="240" w:lineRule="atLeast"/>
        <w:ind w:leftChars="471" w:left="1413" w:hangingChars="118" w:hanging="283"/>
        <w:contextualSpacing/>
        <w:rPr>
          <w:rFonts w:ascii="標楷體" w:eastAsia="標楷體" w:hAnsi="標楷體"/>
          <w:szCs w:val="24"/>
        </w:rPr>
      </w:pPr>
      <w:r w:rsidRPr="00B21723">
        <w:rPr>
          <w:rFonts w:ascii="標楷體" w:eastAsia="標楷體" w:hAnsi="標楷體" w:hint="eastAsia"/>
          <w:szCs w:val="24"/>
        </w:rPr>
        <w:t>(2)紀錄校園內曾經發生校園霸凌事件之空間，併依實際需要繪製校園危險地圖。</w:t>
      </w:r>
    </w:p>
    <w:p w14:paraId="55388109" w14:textId="77777777" w:rsidR="007E2E3E" w:rsidRDefault="007406B4" w:rsidP="00A03EF1">
      <w:pPr>
        <w:pStyle w:val="a7"/>
        <w:numPr>
          <w:ilvl w:val="0"/>
          <w:numId w:val="6"/>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學生法治教育、品德教育、人權教育、生命教育、性別平等教育、資訊倫理教育、偏差行為防制及被害預防宣導落實實施，奠定防制校園霸凌之基礎。</w:t>
      </w:r>
    </w:p>
    <w:p w14:paraId="73BB1460" w14:textId="77777777" w:rsidR="007406B4" w:rsidRPr="007E2E3E" w:rsidRDefault="007406B4" w:rsidP="00A03EF1">
      <w:pPr>
        <w:pStyle w:val="a7"/>
        <w:numPr>
          <w:ilvl w:val="0"/>
          <w:numId w:val="6"/>
        </w:numPr>
        <w:spacing w:before="100" w:beforeAutospacing="1" w:after="100" w:afterAutospacing="1" w:line="240" w:lineRule="atLeast"/>
        <w:ind w:leftChars="0" w:left="1134"/>
        <w:contextualSpacing/>
        <w:rPr>
          <w:rFonts w:ascii="標楷體" w:eastAsia="標楷體" w:hAnsi="標楷體"/>
          <w:szCs w:val="24"/>
        </w:rPr>
      </w:pPr>
      <w:r w:rsidRPr="007E2E3E">
        <w:rPr>
          <w:rFonts w:ascii="標楷體" w:eastAsia="標楷體" w:hAnsi="標楷體" w:hint="eastAsia"/>
          <w:szCs w:val="24"/>
        </w:rPr>
        <w:t>每學期定期辦理相關之在職進修活動，或結合校務會議、學務會議或教師進修研習時間，強化教職員工防制校園霸凌之知能及處理能力。</w:t>
      </w:r>
    </w:p>
    <w:p w14:paraId="6B09AC78"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陸、</w:t>
      </w:r>
      <w:r w:rsidRPr="007E2E3E">
        <w:rPr>
          <w:rFonts w:ascii="標楷體" w:eastAsia="標楷體" w:hAnsi="標楷體" w:hint="eastAsia"/>
          <w:szCs w:val="24"/>
          <w:shd w:val="pct15" w:color="auto" w:fill="FFFFFF"/>
        </w:rPr>
        <w:t>校園霸凌之界定、樣態及通報權責:</w:t>
      </w:r>
    </w:p>
    <w:p w14:paraId="6D2A72B3" w14:textId="77777777" w:rsidR="007E2E3E" w:rsidRDefault="007E2E3E" w:rsidP="00A03EF1">
      <w:pPr>
        <w:spacing w:before="100" w:beforeAutospacing="1" w:after="100" w:afterAutospacing="1" w:line="240" w:lineRule="atLeast"/>
        <w:ind w:leftChars="295" w:left="708"/>
        <w:contextualSpacing/>
        <w:rPr>
          <w:rFonts w:ascii="標楷體" w:eastAsia="標楷體" w:hAnsi="標楷體"/>
          <w:szCs w:val="24"/>
        </w:rPr>
      </w:pPr>
      <w:r>
        <w:rPr>
          <w:rFonts w:ascii="標楷體" w:eastAsia="標楷體" w:hAnsi="標楷體" w:hint="eastAsia"/>
          <w:szCs w:val="24"/>
        </w:rPr>
        <w:t>一、</w:t>
      </w:r>
      <w:r w:rsidR="007406B4" w:rsidRPr="007E2E3E">
        <w:rPr>
          <w:rFonts w:ascii="標楷體" w:eastAsia="標楷體" w:hAnsi="標楷體" w:hint="eastAsia"/>
          <w:szCs w:val="24"/>
        </w:rPr>
        <w:t xml:space="preserve">校園霸凌之界定、樣態： </w:t>
      </w:r>
    </w:p>
    <w:p w14:paraId="107F27A7"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學生：指各級學校具有學籍、學制轉銜期間未具學籍者、接受進修推廣教育者、交換學生、教育實習學生或研修生。</w:t>
      </w:r>
    </w:p>
    <w:p w14:paraId="7920F76C"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教師：指專任教師、兼任教師、代理教師、代課教師、教官、運用於協助教學之志願服務人員、實際執行教學之教育實習人員及其他執行教學或研究之人員。</w:t>
      </w:r>
    </w:p>
    <w:p w14:paraId="00C0EE90"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職員、工友：指前款教師以外，固定、定期執行學校事務，或運用於協助學校事務之志願服務人員。</w:t>
      </w:r>
    </w:p>
    <w:p w14:paraId="048CB566"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14:paraId="2517CE8B"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校園霸凌：指相同或不同學校校長及教師、職員、工友、學生(以下簡稱教職員工生)對學生，於校園內、外所發生之霸凌行為。</w:t>
      </w:r>
    </w:p>
    <w:p w14:paraId="1D5B6A38" w14:textId="77777777" w:rsidR="007E2E3E" w:rsidRDefault="007E2E3E" w:rsidP="00A03EF1">
      <w:pPr>
        <w:pStyle w:val="a7"/>
        <w:numPr>
          <w:ilvl w:val="0"/>
          <w:numId w:val="10"/>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前項第四款之霸凌，構成性別平等教育法第二條第五款所稱性霸凌者，依該法規定處理。</w:t>
      </w:r>
    </w:p>
    <w:p w14:paraId="5706B7FA" w14:textId="77777777" w:rsidR="007E2E3E" w:rsidRDefault="007406B4" w:rsidP="00A03EF1">
      <w:pPr>
        <w:spacing w:before="100" w:beforeAutospacing="1" w:after="100" w:afterAutospacing="1" w:line="240" w:lineRule="atLeast"/>
        <w:ind w:left="709"/>
        <w:contextualSpacing/>
        <w:rPr>
          <w:rFonts w:ascii="標楷體" w:eastAsia="標楷體" w:hAnsi="標楷體"/>
          <w:szCs w:val="24"/>
        </w:rPr>
      </w:pPr>
      <w:r w:rsidRPr="007E2E3E">
        <w:rPr>
          <w:rFonts w:ascii="標楷體" w:eastAsia="標楷體" w:hAnsi="標楷體" w:hint="eastAsia"/>
          <w:szCs w:val="24"/>
        </w:rPr>
        <w:t>二、通報權責：</w:t>
      </w:r>
    </w:p>
    <w:p w14:paraId="37CCDAE8" w14:textId="77777777" w:rsidR="007E2E3E" w:rsidRDefault="007406B4" w:rsidP="00A03EF1">
      <w:pPr>
        <w:pStyle w:val="a7"/>
        <w:numPr>
          <w:ilvl w:val="0"/>
          <w:numId w:val="11"/>
        </w:numPr>
        <w:spacing w:before="100" w:beforeAutospacing="1" w:after="100" w:afterAutospacing="1" w:line="240" w:lineRule="atLeast"/>
        <w:ind w:leftChars="0" w:left="1701"/>
        <w:contextualSpacing/>
        <w:rPr>
          <w:rFonts w:ascii="標楷體" w:eastAsia="標楷體" w:hAnsi="標楷體"/>
          <w:szCs w:val="24"/>
        </w:rPr>
      </w:pPr>
      <w:r w:rsidRPr="007E2E3E">
        <w:rPr>
          <w:rFonts w:ascii="標楷體" w:eastAsia="標楷體" w:hAnsi="標楷體" w:hint="eastAsia"/>
          <w:szCs w:val="24"/>
        </w:rPr>
        <w:t>導師、任課教師或學校其他人員知有疑似校園霸凌事件及學校確認成立校園霸凌事件時，均應立即按此防制規定向學務處通報，生輔組組長依兒童及少年福利與權益保障法、校園安全及災害事件通報作業要點等相關規定，向新北市政府社政及教育主管機關通報，至遲不得超過24小時。</w:t>
      </w:r>
    </w:p>
    <w:p w14:paraId="48F6D9C9" w14:textId="77777777" w:rsidR="007E2E3E" w:rsidRDefault="007406B4" w:rsidP="00A03EF1">
      <w:pPr>
        <w:pStyle w:val="a7"/>
        <w:numPr>
          <w:ilvl w:val="0"/>
          <w:numId w:val="11"/>
        </w:numPr>
        <w:spacing w:before="100" w:beforeAutospacing="1" w:after="100" w:afterAutospacing="1" w:line="240" w:lineRule="atLeast"/>
        <w:ind w:leftChars="0" w:left="1701"/>
        <w:contextualSpacing/>
        <w:rPr>
          <w:rFonts w:ascii="標楷體" w:eastAsia="標楷體" w:hAnsi="標楷體"/>
          <w:szCs w:val="24"/>
        </w:rPr>
      </w:pPr>
      <w:r w:rsidRPr="007E2E3E">
        <w:rPr>
          <w:rFonts w:ascii="標楷體" w:eastAsia="標楷體" w:hAnsi="標楷體" w:hint="eastAsia"/>
          <w:szCs w:val="24"/>
        </w:rPr>
        <w:t>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14:paraId="410DD640" w14:textId="77777777" w:rsidR="007E2E3E" w:rsidRPr="000C1056" w:rsidRDefault="007406B4" w:rsidP="00A03EF1">
      <w:pPr>
        <w:pStyle w:val="a7"/>
        <w:numPr>
          <w:ilvl w:val="0"/>
          <w:numId w:val="11"/>
        </w:numPr>
        <w:spacing w:before="100" w:beforeAutospacing="1" w:after="100" w:afterAutospacing="1" w:line="240" w:lineRule="atLeast"/>
        <w:ind w:leftChars="0" w:left="1701"/>
        <w:contextualSpacing/>
        <w:rPr>
          <w:rFonts w:ascii="標楷體" w:eastAsia="標楷體" w:hAnsi="標楷體"/>
          <w:color w:val="FF0000"/>
          <w:szCs w:val="24"/>
        </w:rPr>
      </w:pPr>
      <w:r w:rsidRPr="000C1056">
        <w:rPr>
          <w:rFonts w:ascii="標楷體" w:eastAsia="標楷體" w:hAnsi="標楷體" w:hint="eastAsia"/>
          <w:color w:val="FF0000"/>
          <w:szCs w:val="24"/>
        </w:rPr>
        <w:t>若霸凌行為屬情節嚴重之個案，立即通報警政單位協處，並向司法機關請求協助。</w:t>
      </w:r>
    </w:p>
    <w:p w14:paraId="4AE1341C" w14:textId="77777777" w:rsidR="007406B4" w:rsidRPr="000C1056" w:rsidRDefault="007406B4" w:rsidP="00A03EF1">
      <w:pPr>
        <w:pStyle w:val="a7"/>
        <w:numPr>
          <w:ilvl w:val="0"/>
          <w:numId w:val="11"/>
        </w:numPr>
        <w:spacing w:before="100" w:beforeAutospacing="1" w:after="100" w:afterAutospacing="1" w:line="240" w:lineRule="atLeast"/>
        <w:ind w:leftChars="0" w:left="1701"/>
        <w:contextualSpacing/>
        <w:rPr>
          <w:rFonts w:ascii="標楷體" w:eastAsia="標楷體" w:hAnsi="標楷體"/>
          <w:color w:val="FF0000"/>
          <w:szCs w:val="24"/>
        </w:rPr>
      </w:pPr>
      <w:r w:rsidRPr="000C1056">
        <w:rPr>
          <w:rFonts w:ascii="標楷體" w:eastAsia="標楷體" w:hAnsi="標楷體" w:hint="eastAsia"/>
          <w:color w:val="FF0000"/>
          <w:szCs w:val="24"/>
        </w:rPr>
        <w:t>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14:paraId="3C98EE5D"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柒、</w:t>
      </w:r>
      <w:r w:rsidRPr="007E2E3E">
        <w:rPr>
          <w:rFonts w:ascii="標楷體" w:eastAsia="標楷體" w:hAnsi="標楷體" w:hint="eastAsia"/>
          <w:szCs w:val="24"/>
          <w:shd w:val="pct15" w:color="auto" w:fill="FFFFFF"/>
        </w:rPr>
        <w:t>校園霸凌之申請調查程序:</w:t>
      </w:r>
    </w:p>
    <w:p w14:paraId="51FD379B" w14:textId="77777777" w:rsidR="007E2E3E"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7E2E3E">
        <w:rPr>
          <w:rFonts w:ascii="標楷體" w:eastAsia="標楷體" w:hAnsi="標楷體" w:hint="eastAsia"/>
          <w:szCs w:val="24"/>
        </w:rPr>
        <w:t>疑似校園霸凌事件之被霸凌人或其法定代理人（以下簡稱申請人），得向行為人於行為發生時所屬之學校（以下簡稱調查學校）申請調查；學校於受理申請後，應於3日內召開防制校園霸凌因應小組會議，開始處理程序，並於受理申請之次日起2個月內處理完畢，以書面通知申請人調查及處理結果，並告知不服之救濟程序。</w:t>
      </w:r>
    </w:p>
    <w:p w14:paraId="7A4B1CA2" w14:textId="77777777" w:rsid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導師、任課教師或學校其他人員知有疑似校園霸凌事件時，應即通報校長或學務處，學務處就事件進行初步調查，並於3日內召開防制校園霸凌因應小組會議，開始處理程序。</w:t>
      </w:r>
    </w:p>
    <w:p w14:paraId="2E965F33" w14:textId="77777777" w:rsid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學生、民眾之檢舉（以下簡稱檢舉人）或大眾傳播媒體、警政機關、醫療或衛生福利機關（構）等之報導或通知，知有疑似校園霸凌事件時，應就事件進行初步調查，並於3日內召開防制校園霸凌因應小組會議，開始處理程序。</w:t>
      </w:r>
    </w:p>
    <w:p w14:paraId="59CEF42E" w14:textId="77777777" w:rsid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接獲非本校疑似校園霸凌事件時，除依規定通報外，應於3日內將事件移送調查學校處理，並通知當事人。</w:t>
      </w:r>
    </w:p>
    <w:p w14:paraId="737A5B94" w14:textId="77777777" w:rsid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14:paraId="381838EC" w14:textId="77777777" w:rsid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前項書面或依言詞、電子郵件作成之紀錄，應載明下列事項：</w:t>
      </w:r>
    </w:p>
    <w:p w14:paraId="144C8ED4" w14:textId="77777777" w:rsidR="0019542F" w:rsidRDefault="007406B4" w:rsidP="00A03EF1">
      <w:pPr>
        <w:pStyle w:val="a7"/>
        <w:spacing w:before="100" w:beforeAutospacing="1" w:after="100" w:afterAutospacing="1" w:line="240" w:lineRule="atLeast"/>
        <w:ind w:leftChars="223" w:left="1274" w:hangingChars="308" w:hanging="739"/>
        <w:contextualSpacing/>
        <w:rPr>
          <w:rFonts w:ascii="標楷體" w:eastAsia="標楷體" w:hAnsi="標楷體"/>
          <w:szCs w:val="24"/>
        </w:rPr>
      </w:pPr>
      <w:r w:rsidRPr="0019542F">
        <w:rPr>
          <w:rFonts w:ascii="標楷體" w:eastAsia="標楷體" w:hAnsi="標楷體" w:hint="eastAsia"/>
          <w:szCs w:val="24"/>
        </w:rPr>
        <w:t>（一）申請人或檢舉人姓名、身分證明文件字號、服務或就學之單位與職稱、住居所、聯絡電話及申請調查日期。</w:t>
      </w:r>
    </w:p>
    <w:p w14:paraId="58100D5E" w14:textId="77777777" w:rsidR="0019542F" w:rsidRDefault="007406B4" w:rsidP="00A03EF1">
      <w:pPr>
        <w:pStyle w:val="a7"/>
        <w:spacing w:before="100" w:beforeAutospacing="1" w:after="100" w:afterAutospacing="1" w:line="240" w:lineRule="atLeast"/>
        <w:ind w:leftChars="223" w:left="1274" w:hangingChars="308" w:hanging="739"/>
        <w:contextualSpacing/>
        <w:rPr>
          <w:rFonts w:ascii="標楷體" w:eastAsia="標楷體" w:hAnsi="標楷體"/>
          <w:szCs w:val="24"/>
        </w:rPr>
      </w:pPr>
      <w:r w:rsidRPr="00D71273">
        <w:rPr>
          <w:rFonts w:ascii="標楷體" w:eastAsia="標楷體" w:hAnsi="標楷體" w:hint="eastAsia"/>
          <w:szCs w:val="24"/>
        </w:rPr>
        <w:t>（二）申請人申請調查者，應載明被霸凌人之就讀學校、班級。</w:t>
      </w:r>
    </w:p>
    <w:p w14:paraId="7ADDAB62" w14:textId="77777777" w:rsidR="0019542F" w:rsidRDefault="007406B4" w:rsidP="00A03EF1">
      <w:pPr>
        <w:pStyle w:val="a7"/>
        <w:spacing w:before="100" w:beforeAutospacing="1" w:after="100" w:afterAutospacing="1" w:line="240" w:lineRule="atLeast"/>
        <w:ind w:leftChars="223" w:left="1274" w:hangingChars="308" w:hanging="739"/>
        <w:contextualSpacing/>
        <w:rPr>
          <w:rFonts w:ascii="標楷體" w:eastAsia="標楷體" w:hAnsi="標楷體"/>
          <w:szCs w:val="24"/>
        </w:rPr>
      </w:pPr>
      <w:r w:rsidRPr="00D71273">
        <w:rPr>
          <w:rFonts w:ascii="標楷體" w:eastAsia="標楷體" w:hAnsi="標楷體" w:hint="eastAsia"/>
          <w:szCs w:val="24"/>
        </w:rPr>
        <w:t>（三）申請人委任代理人代為申請調查者，應檢附委任書，並載明申請人及受委任人姓名、身分證明文件字號、住居所、聯絡電話。</w:t>
      </w:r>
    </w:p>
    <w:p w14:paraId="2504BF72" w14:textId="77777777" w:rsidR="0019542F" w:rsidRDefault="007406B4" w:rsidP="00A03EF1">
      <w:pPr>
        <w:pStyle w:val="a7"/>
        <w:spacing w:before="100" w:beforeAutospacing="1" w:after="100" w:afterAutospacing="1" w:line="240" w:lineRule="atLeast"/>
        <w:ind w:leftChars="223" w:left="1274" w:hangingChars="308" w:hanging="739"/>
        <w:contextualSpacing/>
        <w:rPr>
          <w:rFonts w:ascii="標楷體" w:eastAsia="標楷體" w:hAnsi="標楷體"/>
          <w:szCs w:val="24"/>
        </w:rPr>
      </w:pPr>
      <w:r w:rsidRPr="00D71273">
        <w:rPr>
          <w:rFonts w:ascii="標楷體" w:eastAsia="標楷體" w:hAnsi="標楷體" w:hint="eastAsia"/>
          <w:szCs w:val="24"/>
        </w:rPr>
        <w:t>（四）申請調查或檢舉之事實內容，如有相關證據，亦應記載或附卷。</w:t>
      </w:r>
    </w:p>
    <w:p w14:paraId="4231412B" w14:textId="77777777" w:rsidR="007406B4" w:rsidRPr="0019542F" w:rsidRDefault="007406B4" w:rsidP="00A03EF1">
      <w:pPr>
        <w:pStyle w:val="a7"/>
        <w:numPr>
          <w:ilvl w:val="1"/>
          <w:numId w:val="12"/>
        </w:numPr>
        <w:spacing w:before="100" w:beforeAutospacing="1" w:after="100" w:afterAutospacing="1" w:line="240" w:lineRule="atLeast"/>
        <w:ind w:leftChars="0"/>
        <w:contextualSpacing/>
        <w:rPr>
          <w:rFonts w:ascii="標楷體" w:eastAsia="標楷體" w:hAnsi="標楷體"/>
          <w:szCs w:val="24"/>
        </w:rPr>
      </w:pPr>
      <w:r w:rsidRPr="0019542F">
        <w:rPr>
          <w:rFonts w:ascii="標楷體" w:eastAsia="標楷體" w:hAnsi="標楷體" w:hint="eastAsia"/>
          <w:szCs w:val="24"/>
        </w:rPr>
        <w:t>二人以上行為人分屬不同學校者，以先受理申請調查或檢舉之學校負責調查，相關學校應派代表參與調查。</w:t>
      </w:r>
    </w:p>
    <w:p w14:paraId="769DF6C5"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捌、</w:t>
      </w:r>
      <w:r w:rsidRPr="0019542F">
        <w:rPr>
          <w:rFonts w:ascii="標楷體" w:eastAsia="標楷體" w:hAnsi="標楷體" w:hint="eastAsia"/>
          <w:szCs w:val="24"/>
          <w:shd w:val="pct15" w:color="auto" w:fill="FFFFFF"/>
        </w:rPr>
        <w:t>校園霸凌之調查及處理程序:</w:t>
      </w:r>
    </w:p>
    <w:p w14:paraId="0902CBCC" w14:textId="77777777" w:rsidR="0032125B" w:rsidRDefault="007406B4" w:rsidP="00A03EF1">
      <w:pPr>
        <w:snapToGrid w:val="0"/>
        <w:spacing w:before="100" w:beforeAutospacing="1" w:after="100" w:afterAutospacing="1" w:line="240" w:lineRule="atLeast"/>
        <w:ind w:leftChars="177" w:left="425"/>
        <w:contextualSpacing/>
        <w:rPr>
          <w:rFonts w:ascii="標楷體" w:eastAsia="標楷體" w:hAnsi="標楷體"/>
          <w:szCs w:val="24"/>
        </w:rPr>
      </w:pPr>
      <w:r w:rsidRPr="00D71273">
        <w:rPr>
          <w:rFonts w:ascii="標楷體" w:eastAsia="標楷體" w:hAnsi="標楷體" w:hint="eastAsia"/>
          <w:szCs w:val="24"/>
        </w:rPr>
        <w:t>一、調查處理校園霸凌事件時，應依下列方式辦理：</w:t>
      </w:r>
    </w:p>
    <w:p w14:paraId="6D8E7973" w14:textId="77777777" w:rsidR="0032125B" w:rsidRDefault="007406B4" w:rsidP="00A03EF1">
      <w:pPr>
        <w:pStyle w:val="a7"/>
        <w:numPr>
          <w:ilvl w:val="0"/>
          <w:numId w:val="14"/>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調查時應給予雙方當事人陳述意見之機會；當事人為未成年者，得由法定代理人陪同。</w:t>
      </w:r>
    </w:p>
    <w:p w14:paraId="315680F0" w14:textId="77777777" w:rsidR="0032125B" w:rsidRDefault="007406B4" w:rsidP="00A03EF1">
      <w:pPr>
        <w:pStyle w:val="a7"/>
        <w:numPr>
          <w:ilvl w:val="0"/>
          <w:numId w:val="14"/>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避免行為人與被霸凌人對質，但基於教育及輔導上之必要，經防制校園霸凌因應小組徵得雙方當事人及法定代理人同意，且無不對等之情形者，不在此限。</w:t>
      </w:r>
    </w:p>
    <w:p w14:paraId="02C4375D" w14:textId="77777777" w:rsidR="0032125B" w:rsidRDefault="007406B4" w:rsidP="00A03EF1">
      <w:pPr>
        <w:pStyle w:val="a7"/>
        <w:numPr>
          <w:ilvl w:val="0"/>
          <w:numId w:val="14"/>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基於調查之必要，得於不違反保密義務之範圍內作成書面資料，交由行為人、被霸凌人或受邀協助調查之人閱覽或告以要旨。</w:t>
      </w:r>
    </w:p>
    <w:p w14:paraId="6A32A26D" w14:textId="77777777" w:rsidR="0032125B" w:rsidRDefault="007406B4" w:rsidP="00A03EF1">
      <w:pPr>
        <w:pStyle w:val="a7"/>
        <w:numPr>
          <w:ilvl w:val="0"/>
          <w:numId w:val="14"/>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當事人、檢舉人、證人或協助調查人之姓名及其他足以辨識身分之資料，應予保密。但基於調查之必要或公共利益之考量者，不在此限。</w:t>
      </w:r>
    </w:p>
    <w:p w14:paraId="3338E677" w14:textId="77777777" w:rsidR="0032125B" w:rsidRDefault="007406B4" w:rsidP="00A03EF1">
      <w:pPr>
        <w:pStyle w:val="a7"/>
        <w:numPr>
          <w:ilvl w:val="0"/>
          <w:numId w:val="14"/>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申請人撤回申請調查時，為釐清相關法律責任，得經主管機關、防制校園霸凌因應小組決議，或經行為人請求，繼續調查處理。</w:t>
      </w:r>
    </w:p>
    <w:p w14:paraId="33822DD3"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32125B">
        <w:rPr>
          <w:rFonts w:ascii="標楷體" w:eastAsia="標楷體" w:hAnsi="標楷體" w:hint="eastAsia"/>
          <w:szCs w:val="24"/>
        </w:rPr>
        <w:t>二、行為人已非本校或前項參與調查學校之學生時，應以書面通知行為人現所屬學校派代表參與調查。</w:t>
      </w:r>
    </w:p>
    <w:p w14:paraId="4C1A753C"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三、學制轉銜期間受理調查或檢舉之事件，管轄權有爭議時，由共同主管機關決定之；無共同主管機關時，由各該主管機關協議定之。</w:t>
      </w:r>
    </w:p>
    <w:p w14:paraId="6A33EF00"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四、校園霸凌事件調查處理過程中，為保障行為人及被霸凌人(以下簡稱當事人)之學習權、受教育權、身體自主權及人格發展權，必要時得為下列處置，並報教育局（處）備查：</w:t>
      </w:r>
    </w:p>
    <w:p w14:paraId="7A1EABBC" w14:textId="77777777" w:rsidR="0032125B" w:rsidRDefault="007406B4" w:rsidP="00A03EF1">
      <w:pPr>
        <w:pStyle w:val="a7"/>
        <w:numPr>
          <w:ilvl w:val="0"/>
          <w:numId w:val="16"/>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彈性處理當事人之出缺勤紀錄或成績評量，並積極協助其課業，得不受請假、學生成績評量相關規定之限制。</w:t>
      </w:r>
    </w:p>
    <w:p w14:paraId="7AFEBEE6" w14:textId="77777777" w:rsidR="0032125B" w:rsidRDefault="007406B4" w:rsidP="00A03EF1">
      <w:pPr>
        <w:pStyle w:val="a7"/>
        <w:numPr>
          <w:ilvl w:val="0"/>
          <w:numId w:val="16"/>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尊重被霸凌人之意願，減低當事人雙方互動之機會；情節嚴重者，得施予抽離或個別教學、輔導。</w:t>
      </w:r>
    </w:p>
    <w:p w14:paraId="576BC9E2" w14:textId="77777777" w:rsidR="0032125B" w:rsidRDefault="007406B4" w:rsidP="00A03EF1">
      <w:pPr>
        <w:pStyle w:val="a7"/>
        <w:numPr>
          <w:ilvl w:val="0"/>
          <w:numId w:val="16"/>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避免行為人及其他關係人之報復情事。</w:t>
      </w:r>
    </w:p>
    <w:p w14:paraId="7EE4E042" w14:textId="77777777" w:rsidR="0032125B" w:rsidRDefault="007406B4" w:rsidP="00A03EF1">
      <w:pPr>
        <w:pStyle w:val="a7"/>
        <w:numPr>
          <w:ilvl w:val="0"/>
          <w:numId w:val="16"/>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預防、減低或杜絕行為人再犯。</w:t>
      </w:r>
    </w:p>
    <w:p w14:paraId="57BF6DC2" w14:textId="77777777" w:rsidR="0032125B" w:rsidRDefault="007406B4" w:rsidP="00A03EF1">
      <w:pPr>
        <w:pStyle w:val="a7"/>
        <w:numPr>
          <w:ilvl w:val="0"/>
          <w:numId w:val="16"/>
        </w:numPr>
        <w:spacing w:before="100" w:beforeAutospacing="1" w:after="100" w:afterAutospacing="1" w:line="240" w:lineRule="atLeast"/>
        <w:ind w:leftChars="0" w:left="1134"/>
        <w:contextualSpacing/>
        <w:rPr>
          <w:rFonts w:ascii="標楷體" w:eastAsia="標楷體" w:hAnsi="標楷體"/>
          <w:szCs w:val="24"/>
        </w:rPr>
      </w:pPr>
      <w:r w:rsidRPr="0032125B">
        <w:rPr>
          <w:rFonts w:ascii="標楷體" w:eastAsia="標楷體" w:hAnsi="標楷體" w:hint="eastAsia"/>
          <w:szCs w:val="24"/>
        </w:rPr>
        <w:t>其他必要之處置。</w:t>
      </w:r>
    </w:p>
    <w:p w14:paraId="229AF7D8" w14:textId="77777777" w:rsidR="0032125B" w:rsidRDefault="007406B4" w:rsidP="000C1056">
      <w:pPr>
        <w:spacing w:before="100" w:beforeAutospacing="1" w:after="100" w:afterAutospacing="1" w:line="240" w:lineRule="atLeast"/>
        <w:ind w:left="851"/>
        <w:contextualSpacing/>
        <w:rPr>
          <w:rFonts w:ascii="標楷體" w:eastAsia="標楷體" w:hAnsi="標楷體"/>
          <w:szCs w:val="24"/>
        </w:rPr>
      </w:pPr>
      <w:r w:rsidRPr="0032125B">
        <w:rPr>
          <w:rFonts w:ascii="標楷體" w:eastAsia="標楷體" w:hAnsi="標楷體" w:hint="eastAsia"/>
          <w:szCs w:val="24"/>
        </w:rPr>
        <w:t>當事人非屬本校之學生時應通知當事人所屬學校，依前項規定處理。前二項必要之處置，應經防制校園霸凌因應小組決議通過後執行。</w:t>
      </w:r>
    </w:p>
    <w:p w14:paraId="3600436F"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五、防制校園霸凌因應小組之調查處理，不受該事件司法程序是否進行及處理結果之影響。前項之調查程序，不因行為人喪失原身分而中止。</w:t>
      </w:r>
    </w:p>
    <w:p w14:paraId="06B65C8B"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六、行為人及其法定代理人，應配合調查程序及處置。調查程序中遇被霸凌人不願配合調查時，應提供必要之輔導或協助。</w:t>
      </w:r>
    </w:p>
    <w:p w14:paraId="331E2F2B"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七、調查後確認成立校園霸凌事件者，立即啟動霸凌輔導機制，並持續輔導行為人改善；行為人非屬本校學生時應將調查報告、輔導或懲處建議，移送行為人現所屬學校處理。</w:t>
      </w:r>
    </w:p>
    <w:p w14:paraId="29D3CC44"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八、前項輔導機制，應就當事人及其他關係人，由輔導室訂定輔導計畫，明列懲處建議或前項規定之必要處置、輔導內容、分工、期程，完備輔導紀錄，並定期評估是否改善。</w:t>
      </w:r>
    </w:p>
    <w:p w14:paraId="75E3B3B4"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九、當事人經定期評估未獲改善者，得於徵求法定代理人同意後，轉介專業諮商、醫療機構實施矯正、治療及輔導，或商請社政機關（構）輔導安置。</w:t>
      </w:r>
    </w:p>
    <w:p w14:paraId="1E0BE68F" w14:textId="77777777" w:rsidR="0032125B"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十、確認成立校園霸凌事件後，應依霸凌事件成因，檢討相關環境及教育措施，立即進行改善，並針對當事人之教師提供輔導資源協助；確認不成立者，仍應依校務會議通過之教師輔導與管教學生辦法，進行輔導管教。</w:t>
      </w:r>
    </w:p>
    <w:p w14:paraId="1FDB39AF" w14:textId="1FB5D728" w:rsidR="007406B4" w:rsidRPr="00D71273"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十一、校園霸凌事件情節嚴重者應即請求警政、社政機關（構）或檢察機關協助，並依少年事件處理法、兒童及少年福利與權益保障法、社會秩序維護法等相關規定處理。</w:t>
      </w:r>
    </w:p>
    <w:p w14:paraId="2721CA05" w14:textId="77777777" w:rsidR="007406B4" w:rsidRPr="0032125B" w:rsidRDefault="007406B4" w:rsidP="00A03EF1">
      <w:pPr>
        <w:spacing w:before="100" w:beforeAutospacing="1" w:after="100" w:afterAutospacing="1" w:line="240" w:lineRule="atLeast"/>
        <w:contextualSpacing/>
        <w:rPr>
          <w:rFonts w:ascii="標楷體" w:eastAsia="標楷體" w:hAnsi="標楷體"/>
          <w:szCs w:val="24"/>
          <w:shd w:val="pct15" w:color="auto" w:fill="FFFFFF"/>
        </w:rPr>
      </w:pPr>
      <w:r w:rsidRPr="00D71273">
        <w:rPr>
          <w:rFonts w:ascii="標楷體" w:eastAsia="標楷體" w:hAnsi="標楷體" w:hint="eastAsia"/>
          <w:szCs w:val="24"/>
        </w:rPr>
        <w:t>玖、</w:t>
      </w:r>
      <w:r w:rsidRPr="0032125B">
        <w:rPr>
          <w:rFonts w:ascii="標楷體" w:eastAsia="標楷體" w:hAnsi="標楷體" w:hint="eastAsia"/>
          <w:szCs w:val="24"/>
          <w:shd w:val="pct15" w:color="auto" w:fill="FFFFFF"/>
        </w:rPr>
        <w:t>校園霸凌之申復及救濟程序:</w:t>
      </w:r>
    </w:p>
    <w:p w14:paraId="512028C0" w14:textId="77777777" w:rsidR="00DB0F31"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一、調查及處理結果以書面通知申請人及行為人時，應一併提供調查報告，並告知不服之申復方式及期限。</w:t>
      </w:r>
    </w:p>
    <w:p w14:paraId="2592B25F" w14:textId="77777777" w:rsidR="00DB0F31"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二、申請人或行為人對調查及處理結果不服者，得於收到書面通知次日起20日內，以書面具明理由向學務處申復；其以言詞為之者應作成紀錄，經向申請人或行為人朗讀或使閱覽，確認其內容無誤後，由其簽名或蓋章。</w:t>
      </w:r>
    </w:p>
    <w:p w14:paraId="11D33B12" w14:textId="77777777" w:rsidR="00DB0F31"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三、受理申復後，應交由防制校園霸凌因應小組於30日內作成附理由之決定，以書面通知申復人申復結果。</w:t>
      </w:r>
    </w:p>
    <w:p w14:paraId="63D16025" w14:textId="14A4D02E" w:rsidR="007406B4" w:rsidRPr="00D71273" w:rsidRDefault="007406B4" w:rsidP="00A03EF1">
      <w:pPr>
        <w:spacing w:before="100" w:beforeAutospacing="1" w:after="100" w:afterAutospacing="1" w:line="240" w:lineRule="atLeast"/>
        <w:ind w:leftChars="177" w:left="850" w:hangingChars="177" w:hanging="425"/>
        <w:contextualSpacing/>
        <w:rPr>
          <w:rFonts w:ascii="標楷體" w:eastAsia="標楷體" w:hAnsi="標楷體"/>
          <w:szCs w:val="24"/>
        </w:rPr>
      </w:pPr>
      <w:r w:rsidRPr="00D71273">
        <w:rPr>
          <w:rFonts w:ascii="標楷體" w:eastAsia="標楷體" w:hAnsi="標楷體" w:hint="eastAsia"/>
          <w:szCs w:val="24"/>
        </w:rPr>
        <w:t>四、當事人對於處理校園霸凌事件之申復決定不服，或因校園霸凌事件受懲處不服者，得依本校處理學生申訴案件實施要點提起申訴，或依訴願法、行政訴訟法提起其他行政救濟。</w:t>
      </w:r>
    </w:p>
    <w:p w14:paraId="448C0D54" w14:textId="16B7D348"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拾、</w:t>
      </w:r>
      <w:r w:rsidRPr="00DB0F31">
        <w:rPr>
          <w:rFonts w:ascii="標楷體" w:eastAsia="標楷體" w:hAnsi="標楷體" w:hint="eastAsia"/>
          <w:szCs w:val="24"/>
          <w:shd w:val="pct15" w:color="auto" w:fill="FFFFFF"/>
        </w:rPr>
        <w:t>禁止報復之警示處理原則:</w:t>
      </w:r>
    </w:p>
    <w:p w14:paraId="3D240260" w14:textId="77777777" w:rsidR="00A03EF1" w:rsidRDefault="007406B4" w:rsidP="00A03EF1">
      <w:pPr>
        <w:spacing w:before="100" w:beforeAutospacing="1" w:after="100" w:afterAutospacing="1" w:line="240" w:lineRule="atLeast"/>
        <w:ind w:leftChars="177" w:left="425"/>
        <w:contextualSpacing/>
        <w:rPr>
          <w:rFonts w:ascii="標楷體" w:eastAsia="標楷體" w:hAnsi="標楷體"/>
          <w:szCs w:val="24"/>
        </w:rPr>
      </w:pPr>
      <w:r w:rsidRPr="00D71273">
        <w:rPr>
          <w:rFonts w:ascii="標楷體" w:eastAsia="標楷體" w:hAnsi="標楷體" w:hint="eastAsia"/>
          <w:szCs w:val="24"/>
        </w:rPr>
        <w:t>所謂報復行為，含運用語言、文字、暴力等手段，威嚇、傷害與該事件有關之人士。</w:t>
      </w:r>
    </w:p>
    <w:p w14:paraId="10BC5BC9" w14:textId="77777777" w:rsidR="00A03EF1" w:rsidRDefault="007406B4" w:rsidP="00A03EF1">
      <w:pPr>
        <w:spacing w:before="100" w:beforeAutospacing="1" w:after="100" w:afterAutospacing="1" w:line="240" w:lineRule="atLeast"/>
        <w:ind w:leftChars="177" w:left="991" w:hangingChars="236" w:hanging="566"/>
        <w:contextualSpacing/>
        <w:rPr>
          <w:rFonts w:ascii="標楷體" w:eastAsia="標楷體" w:hAnsi="標楷體"/>
          <w:szCs w:val="24"/>
        </w:rPr>
      </w:pPr>
      <w:r w:rsidRPr="00D71273">
        <w:rPr>
          <w:rFonts w:ascii="標楷體" w:eastAsia="標楷體" w:hAnsi="標楷體" w:hint="eastAsia"/>
          <w:szCs w:val="24"/>
        </w:rPr>
        <w:t>一、當申請人或檢舉人提出申請調查階段，應避免申請人（當事人之相關）與行為人不必要之接觸，以維護雙方權利。</w:t>
      </w:r>
    </w:p>
    <w:p w14:paraId="7A1FC415" w14:textId="77777777" w:rsidR="00A03EF1" w:rsidRDefault="007406B4" w:rsidP="00A03EF1">
      <w:pPr>
        <w:snapToGrid w:val="0"/>
        <w:spacing w:before="100" w:beforeAutospacing="1" w:after="100" w:afterAutospacing="1" w:line="240" w:lineRule="atLeast"/>
        <w:ind w:leftChars="177" w:left="991" w:hangingChars="236" w:hanging="566"/>
        <w:contextualSpacing/>
        <w:rPr>
          <w:rFonts w:ascii="標楷體" w:eastAsia="標楷體" w:hAnsi="標楷體"/>
          <w:szCs w:val="24"/>
        </w:rPr>
      </w:pPr>
      <w:r w:rsidRPr="00D71273">
        <w:rPr>
          <w:rFonts w:ascii="標楷體" w:eastAsia="標楷體" w:hAnsi="標楷體" w:hint="eastAsia"/>
          <w:szCs w:val="24"/>
        </w:rPr>
        <w:t>二、事件調查期間處理原則</w:t>
      </w:r>
    </w:p>
    <w:p w14:paraId="0172BD33" w14:textId="02CDCA9A" w:rsidR="00A03EF1" w:rsidRPr="000736EC" w:rsidRDefault="000736EC" w:rsidP="000736EC">
      <w:pPr>
        <w:spacing w:before="100" w:beforeAutospacing="1" w:after="100" w:afterAutospacing="1" w:line="240" w:lineRule="atLeast"/>
        <w:ind w:left="654"/>
        <w:contextualSpacing/>
        <w:rPr>
          <w:rFonts w:ascii="標楷體" w:eastAsia="標楷體" w:hAnsi="標楷體"/>
          <w:szCs w:val="24"/>
        </w:rPr>
      </w:pPr>
      <w:r w:rsidRPr="00D71273">
        <w:rPr>
          <w:rFonts w:ascii="標楷體" w:eastAsia="標楷體" w:hAnsi="標楷體" w:hint="eastAsia"/>
          <w:szCs w:val="24"/>
        </w:rPr>
        <w:t>（一）</w:t>
      </w:r>
      <w:r w:rsidR="007406B4" w:rsidRPr="000736EC">
        <w:rPr>
          <w:rFonts w:ascii="標楷體" w:eastAsia="標楷體" w:hAnsi="標楷體" w:hint="eastAsia"/>
          <w:szCs w:val="24"/>
        </w:rPr>
        <w:t>確實執行申請人與行為人之不必要接觸。</w:t>
      </w:r>
    </w:p>
    <w:p w14:paraId="07F1ACA9" w14:textId="15D33D5A" w:rsidR="00A03EF1" w:rsidRPr="000736EC" w:rsidRDefault="000736EC" w:rsidP="000736EC">
      <w:pPr>
        <w:spacing w:before="100" w:beforeAutospacing="1" w:after="100" w:afterAutospacing="1" w:line="240" w:lineRule="atLeast"/>
        <w:ind w:left="654"/>
        <w:contextualSpacing/>
        <w:rPr>
          <w:rFonts w:ascii="標楷體" w:eastAsia="標楷體" w:hAnsi="標楷體"/>
          <w:szCs w:val="24"/>
        </w:rPr>
      </w:pPr>
      <w:r w:rsidRPr="00D71273">
        <w:rPr>
          <w:rFonts w:ascii="標楷體" w:eastAsia="標楷體" w:hAnsi="標楷體" w:hint="eastAsia"/>
          <w:szCs w:val="24"/>
        </w:rPr>
        <w:t>（</w:t>
      </w:r>
      <w:r>
        <w:rPr>
          <w:rFonts w:ascii="標楷體" w:eastAsia="標楷體" w:hAnsi="標楷體" w:hint="eastAsia"/>
          <w:szCs w:val="24"/>
        </w:rPr>
        <w:t>二</w:t>
      </w:r>
      <w:r w:rsidRPr="00D71273">
        <w:rPr>
          <w:rFonts w:ascii="標楷體" w:eastAsia="標楷體" w:hAnsi="標楷體" w:hint="eastAsia"/>
          <w:szCs w:val="24"/>
        </w:rPr>
        <w:t>）</w:t>
      </w:r>
      <w:r w:rsidR="007406B4" w:rsidRPr="000736EC">
        <w:rPr>
          <w:rFonts w:ascii="標楷體" w:eastAsia="標楷體" w:hAnsi="標楷體" w:hint="eastAsia"/>
          <w:szCs w:val="24"/>
        </w:rPr>
        <w:t>被害人與加害人有權勢失衡時，應避免或調整權勢差距以保護弱勢一方。</w:t>
      </w:r>
    </w:p>
    <w:p w14:paraId="13AAE4B9" w14:textId="4E2E94AF" w:rsidR="00A03EF1" w:rsidRPr="000736EC" w:rsidRDefault="000736EC" w:rsidP="000736EC">
      <w:pPr>
        <w:spacing w:before="100" w:beforeAutospacing="1" w:after="100" w:afterAutospacing="1" w:line="240" w:lineRule="atLeast"/>
        <w:ind w:leftChars="273" w:left="1418" w:hangingChars="318" w:hanging="763"/>
        <w:contextualSpacing/>
        <w:rPr>
          <w:rFonts w:ascii="標楷體" w:eastAsia="標楷體" w:hAnsi="標楷體"/>
          <w:szCs w:val="24"/>
        </w:rPr>
      </w:pPr>
      <w:r w:rsidRPr="00D71273">
        <w:rPr>
          <w:rFonts w:ascii="標楷體" w:eastAsia="標楷體" w:hAnsi="標楷體" w:hint="eastAsia"/>
          <w:szCs w:val="24"/>
        </w:rPr>
        <w:t>（</w:t>
      </w:r>
      <w:r>
        <w:rPr>
          <w:rFonts w:ascii="標楷體" w:eastAsia="標楷體" w:hAnsi="標楷體" w:hint="eastAsia"/>
          <w:szCs w:val="24"/>
        </w:rPr>
        <w:t>三</w:t>
      </w:r>
      <w:r w:rsidRPr="00D71273">
        <w:rPr>
          <w:rFonts w:ascii="標楷體" w:eastAsia="標楷體" w:hAnsi="標楷體" w:hint="eastAsia"/>
          <w:szCs w:val="24"/>
        </w:rPr>
        <w:t>）</w:t>
      </w:r>
      <w:r w:rsidR="00A03EF1" w:rsidRPr="000736EC">
        <w:rPr>
          <w:rFonts w:ascii="標楷體" w:eastAsia="標楷體" w:hAnsi="標楷體" w:hint="eastAsia"/>
          <w:szCs w:val="24"/>
        </w:rPr>
        <w:t>加害人如為教師、職員、聘雇人員及工友應主動迴避教學、指導、訓練、評鑑、管理、輔導或提供學生工作機會。</w:t>
      </w:r>
    </w:p>
    <w:p w14:paraId="7AD80076" w14:textId="162F5D38" w:rsidR="007406B4" w:rsidRPr="00A03EF1" w:rsidRDefault="00A03EF1" w:rsidP="000736EC">
      <w:pPr>
        <w:spacing w:before="100" w:beforeAutospacing="1" w:after="100" w:afterAutospacing="1" w:line="240" w:lineRule="atLeast"/>
        <w:ind w:left="426"/>
        <w:contextualSpacing/>
        <w:rPr>
          <w:rFonts w:ascii="標楷體" w:eastAsia="標楷體" w:hAnsi="標楷體"/>
          <w:szCs w:val="24"/>
        </w:rPr>
      </w:pPr>
      <w:r>
        <w:rPr>
          <w:rFonts w:ascii="標楷體" w:eastAsia="標楷體" w:hAnsi="標楷體" w:hint="eastAsia"/>
          <w:szCs w:val="24"/>
        </w:rPr>
        <w:t>三、</w:t>
      </w:r>
      <w:r w:rsidRPr="00A03EF1">
        <w:rPr>
          <w:rFonts w:ascii="標楷體" w:eastAsia="標楷體" w:hAnsi="標楷體" w:hint="eastAsia"/>
          <w:szCs w:val="24"/>
        </w:rPr>
        <w:t>事件調查結束及懲處後應注意事項</w:t>
      </w:r>
    </w:p>
    <w:p w14:paraId="4B969598" w14:textId="77777777" w:rsidR="007406B4" w:rsidRPr="00D71273" w:rsidRDefault="007406B4" w:rsidP="000736EC">
      <w:pPr>
        <w:spacing w:before="100" w:beforeAutospacing="1" w:after="100" w:afterAutospacing="1" w:line="240" w:lineRule="atLeast"/>
        <w:ind w:leftChars="295" w:left="708"/>
        <w:contextualSpacing/>
        <w:rPr>
          <w:rFonts w:ascii="標楷體" w:eastAsia="標楷體" w:hAnsi="標楷體"/>
          <w:szCs w:val="24"/>
        </w:rPr>
      </w:pPr>
      <w:r w:rsidRPr="00D71273">
        <w:rPr>
          <w:rFonts w:ascii="標楷體" w:eastAsia="標楷體" w:hAnsi="標楷體" w:hint="eastAsia"/>
          <w:szCs w:val="24"/>
        </w:rPr>
        <w:t>（一）對被害人應確實維護其身心之安全。</w:t>
      </w:r>
    </w:p>
    <w:p w14:paraId="6AF5C341" w14:textId="77777777" w:rsidR="007406B4" w:rsidRPr="00D71273" w:rsidRDefault="007406B4" w:rsidP="000736EC">
      <w:pPr>
        <w:spacing w:before="100" w:beforeAutospacing="1" w:after="100" w:afterAutospacing="1" w:line="240" w:lineRule="atLeast"/>
        <w:ind w:leftChars="295" w:left="708"/>
        <w:contextualSpacing/>
        <w:rPr>
          <w:rFonts w:ascii="標楷體" w:eastAsia="標楷體" w:hAnsi="標楷體"/>
          <w:szCs w:val="24"/>
        </w:rPr>
      </w:pPr>
      <w:r w:rsidRPr="00D71273">
        <w:rPr>
          <w:rFonts w:ascii="標楷體" w:eastAsia="標楷體" w:hAnsi="標楷體" w:hint="eastAsia"/>
          <w:szCs w:val="24"/>
        </w:rPr>
        <w:t>（二）對加害人行為明確規範之。以避免對受害人造成二次傷害。</w:t>
      </w:r>
    </w:p>
    <w:p w14:paraId="7150890D" w14:textId="77777777" w:rsidR="007406B4" w:rsidRPr="00D71273" w:rsidRDefault="007406B4" w:rsidP="000736EC">
      <w:pPr>
        <w:spacing w:before="100" w:beforeAutospacing="1" w:after="100" w:afterAutospacing="1" w:line="240" w:lineRule="atLeast"/>
        <w:ind w:leftChars="295" w:left="708"/>
        <w:contextualSpacing/>
        <w:rPr>
          <w:rFonts w:ascii="標楷體" w:eastAsia="標楷體" w:hAnsi="標楷體"/>
          <w:szCs w:val="24"/>
        </w:rPr>
      </w:pPr>
      <w:r w:rsidRPr="00D71273">
        <w:rPr>
          <w:rFonts w:ascii="標楷體" w:eastAsia="標楷體" w:hAnsi="標楷體" w:hint="eastAsia"/>
          <w:szCs w:val="24"/>
        </w:rPr>
        <w:t>（三）如有報復行為發生時，依其他關法令規定處理之。</w:t>
      </w:r>
    </w:p>
    <w:p w14:paraId="47BD80F4"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拾壹、</w:t>
      </w:r>
      <w:r w:rsidRPr="000736EC">
        <w:rPr>
          <w:rFonts w:ascii="標楷體" w:eastAsia="標楷體" w:hAnsi="標楷體" w:hint="eastAsia"/>
          <w:szCs w:val="24"/>
          <w:shd w:val="pct15" w:color="auto" w:fill="FFFFFF"/>
        </w:rPr>
        <w:t>隱私之保密:</w:t>
      </w:r>
    </w:p>
    <w:p w14:paraId="5B5977A3" w14:textId="77777777" w:rsidR="009D355B" w:rsidRDefault="007406B4" w:rsidP="00437820">
      <w:pPr>
        <w:pStyle w:val="a7"/>
        <w:numPr>
          <w:ilvl w:val="0"/>
          <w:numId w:val="19"/>
        </w:numPr>
        <w:spacing w:before="100" w:beforeAutospacing="1" w:after="100" w:afterAutospacing="1" w:line="240" w:lineRule="atLeast"/>
        <w:ind w:leftChars="177" w:left="991" w:hangingChars="236" w:hanging="566"/>
        <w:contextualSpacing/>
        <w:rPr>
          <w:rFonts w:ascii="標楷體" w:eastAsia="標楷體" w:hAnsi="標楷體"/>
          <w:szCs w:val="24"/>
        </w:rPr>
      </w:pPr>
      <w:r w:rsidRPr="009D355B">
        <w:rPr>
          <w:rFonts w:ascii="標楷體" w:eastAsia="標楷體" w:hAnsi="標楷體" w:hint="eastAsia"/>
          <w:szCs w:val="24"/>
        </w:rPr>
        <w:t>負有保密義務者，包括參與調查處理校園霸凌事件之所有人員。</w:t>
      </w:r>
    </w:p>
    <w:p w14:paraId="0FFF819A" w14:textId="77777777" w:rsidR="009D355B" w:rsidRDefault="007406B4" w:rsidP="00D03224">
      <w:pPr>
        <w:pStyle w:val="a7"/>
        <w:numPr>
          <w:ilvl w:val="0"/>
          <w:numId w:val="19"/>
        </w:numPr>
        <w:spacing w:before="100" w:beforeAutospacing="1" w:after="100" w:afterAutospacing="1" w:line="240" w:lineRule="atLeast"/>
        <w:ind w:leftChars="177" w:left="991" w:hangingChars="236" w:hanging="566"/>
        <w:contextualSpacing/>
        <w:rPr>
          <w:rFonts w:ascii="標楷體" w:eastAsia="標楷體" w:hAnsi="標楷體"/>
          <w:szCs w:val="24"/>
        </w:rPr>
      </w:pPr>
      <w:r w:rsidRPr="009D355B">
        <w:rPr>
          <w:rFonts w:ascii="標楷體" w:eastAsia="標楷體" w:hAnsi="標楷體" w:hint="eastAsia"/>
          <w:szCs w:val="24"/>
        </w:rPr>
        <w:t>依前項規定負有保密義務者洩密時，應依刑法或其他相關法規處罰。</w:t>
      </w:r>
    </w:p>
    <w:p w14:paraId="2BF7299E" w14:textId="77777777" w:rsidR="009D355B" w:rsidRDefault="007406B4" w:rsidP="0049588E">
      <w:pPr>
        <w:pStyle w:val="a7"/>
        <w:numPr>
          <w:ilvl w:val="0"/>
          <w:numId w:val="19"/>
        </w:numPr>
        <w:spacing w:before="100" w:beforeAutospacing="1" w:after="100" w:afterAutospacing="1" w:line="240" w:lineRule="atLeast"/>
        <w:ind w:leftChars="177" w:left="991" w:hangingChars="236" w:hanging="566"/>
        <w:contextualSpacing/>
        <w:rPr>
          <w:rFonts w:ascii="標楷體" w:eastAsia="標楷體" w:hAnsi="標楷體"/>
          <w:szCs w:val="24"/>
        </w:rPr>
      </w:pPr>
      <w:r w:rsidRPr="009D355B">
        <w:rPr>
          <w:rFonts w:ascii="標楷體" w:eastAsia="標楷體" w:hAnsi="標楷體" w:hint="eastAsia"/>
          <w:szCs w:val="24"/>
        </w:rPr>
        <w:t>學校或相關機關就記載有當事人、檢舉人、證人及協助調查人姓名之原始文書，應予封存，不得供閱覽或提供予偵查、審判機關以外之人。但法規另有規定者，不在此限。</w:t>
      </w:r>
    </w:p>
    <w:p w14:paraId="2DE3E597" w14:textId="2F42AD17" w:rsidR="007406B4" w:rsidRPr="009D355B" w:rsidRDefault="007406B4" w:rsidP="0049588E">
      <w:pPr>
        <w:pStyle w:val="a7"/>
        <w:numPr>
          <w:ilvl w:val="0"/>
          <w:numId w:val="19"/>
        </w:numPr>
        <w:spacing w:before="100" w:beforeAutospacing="1" w:after="100" w:afterAutospacing="1" w:line="240" w:lineRule="atLeast"/>
        <w:ind w:leftChars="177" w:left="991" w:hangingChars="236" w:hanging="566"/>
        <w:contextualSpacing/>
        <w:rPr>
          <w:rFonts w:ascii="標楷體" w:eastAsia="標楷體" w:hAnsi="標楷體"/>
          <w:szCs w:val="24"/>
        </w:rPr>
      </w:pPr>
      <w:r w:rsidRPr="009D355B">
        <w:rPr>
          <w:rFonts w:ascii="標楷體" w:eastAsia="標楷體" w:hAnsi="標楷體" w:hint="eastAsia"/>
          <w:szCs w:val="24"/>
        </w:rPr>
        <w:t>調查處理校園霸凌事件人員，就原始文書以外對外所另行製作之文書，應將當事人、檢舉人、證人及協助調查人之真實姓名及其他足以辨識身分之資料刪除，並以代號為之。</w:t>
      </w:r>
    </w:p>
    <w:p w14:paraId="5B2CDF9B" w14:textId="77777777" w:rsidR="007406B4" w:rsidRPr="00D71273" w:rsidRDefault="007406B4" w:rsidP="00A03EF1">
      <w:pPr>
        <w:spacing w:before="100" w:beforeAutospacing="1" w:after="100" w:afterAutospacing="1" w:line="240" w:lineRule="atLeast"/>
        <w:contextualSpacing/>
        <w:rPr>
          <w:rFonts w:ascii="標楷體" w:eastAsia="標楷體" w:hAnsi="標楷體"/>
          <w:szCs w:val="24"/>
        </w:rPr>
      </w:pPr>
      <w:r w:rsidRPr="00D71273">
        <w:rPr>
          <w:rFonts w:ascii="標楷體" w:eastAsia="標楷體" w:hAnsi="標楷體" w:hint="eastAsia"/>
          <w:szCs w:val="24"/>
        </w:rPr>
        <w:t>拾貳、</w:t>
      </w:r>
      <w:r w:rsidRPr="000736EC">
        <w:rPr>
          <w:rFonts w:ascii="標楷體" w:eastAsia="標楷體" w:hAnsi="標楷體" w:hint="eastAsia"/>
          <w:szCs w:val="24"/>
          <w:shd w:val="pct15" w:color="auto" w:fill="FFFFFF"/>
        </w:rPr>
        <w:t>其他校園霸凌防制相關事項:</w:t>
      </w:r>
    </w:p>
    <w:p w14:paraId="4BB5C89C" w14:textId="77777777" w:rsidR="009D355B" w:rsidRDefault="007406B4" w:rsidP="00500C67">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將教育部校園霸凌防制準則第六條至第九條規定納入學生手冊及教職員工聘約中。</w:t>
      </w:r>
    </w:p>
    <w:p w14:paraId="5B9EA8B9" w14:textId="77777777" w:rsidR="009D355B" w:rsidRDefault="007406B4" w:rsidP="00713815">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教師、職員或其他人員有違反本規定者，應視情節輕重，分別依成績考核、考績或懲戒等相關法令規定予以懲處。</w:t>
      </w:r>
    </w:p>
    <w:p w14:paraId="1626123B" w14:textId="77777777" w:rsidR="009D355B" w:rsidRDefault="007406B4" w:rsidP="00E041BA">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行為人有違反本規定者，學校應依相關法規、學校章則予以處罰。</w:t>
      </w:r>
    </w:p>
    <w:p w14:paraId="79144132" w14:textId="2AC21780" w:rsidR="009D355B" w:rsidRDefault="007406B4" w:rsidP="00B26377">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校園霸凌事件調查處理完成，調查報告經防制校園霸凌因應小組議決後，應將處理情形、調查報告及</w:t>
      </w:r>
      <w:r w:rsidR="004713EC">
        <w:rPr>
          <w:rFonts w:ascii="標楷體" w:eastAsia="標楷體" w:hAnsi="標楷體" w:hint="eastAsia"/>
          <w:szCs w:val="24"/>
        </w:rPr>
        <w:t>防制校園霸凌因應小組之會議紀錄，國中小報縣市政府教育局</w:t>
      </w:r>
      <w:r w:rsidRPr="009D355B">
        <w:rPr>
          <w:rFonts w:ascii="標楷體" w:eastAsia="標楷體" w:hAnsi="標楷體" w:hint="eastAsia"/>
          <w:szCs w:val="24"/>
        </w:rPr>
        <w:t>備查。</w:t>
      </w:r>
    </w:p>
    <w:p w14:paraId="01B182BF" w14:textId="060370CB" w:rsidR="009D355B" w:rsidRDefault="007406B4" w:rsidP="00C85CC1">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教育部設置投訴專線(0800-</w:t>
      </w:r>
      <w:r w:rsidR="000736EC" w:rsidRPr="009D355B">
        <w:rPr>
          <w:rFonts w:ascii="標楷體" w:eastAsia="標楷體" w:hAnsi="標楷體"/>
          <w:szCs w:val="24"/>
        </w:rPr>
        <w:t>200</w:t>
      </w:r>
      <w:r w:rsidRPr="009D355B">
        <w:rPr>
          <w:rFonts w:ascii="標楷體" w:eastAsia="標楷體" w:hAnsi="標楷體" w:hint="eastAsia"/>
          <w:szCs w:val="24"/>
        </w:rPr>
        <w:t>-885)</w:t>
      </w:r>
      <w:r w:rsidR="004713EC" w:rsidRPr="004713EC">
        <w:rPr>
          <w:rFonts w:ascii="標楷體" w:eastAsia="標楷體" w:hAnsi="標楷體" w:hint="eastAsia"/>
          <w:szCs w:val="24"/>
        </w:rPr>
        <w:t xml:space="preserve"> </w:t>
      </w:r>
      <w:r w:rsidR="004713EC">
        <w:rPr>
          <w:rFonts w:ascii="標楷體" w:eastAsia="標楷體" w:hAnsi="標楷體" w:hint="eastAsia"/>
          <w:szCs w:val="24"/>
        </w:rPr>
        <w:t>及本校設置反霸凌專線(02-27261481分機302)與</w:t>
      </w:r>
      <w:r w:rsidRPr="009D355B">
        <w:rPr>
          <w:rFonts w:ascii="標楷體" w:eastAsia="標楷體" w:hAnsi="標楷體" w:hint="eastAsia"/>
          <w:szCs w:val="24"/>
        </w:rPr>
        <w:t>信箱(</w:t>
      </w:r>
      <w:r w:rsidR="000736EC" w:rsidRPr="009D355B">
        <w:rPr>
          <w:rFonts w:ascii="標楷體" w:eastAsia="標楷體" w:hAnsi="標楷體"/>
          <w:szCs w:val="24"/>
        </w:rPr>
        <w:t>lkjh302@lkjh.tp.edu.tw</w:t>
      </w:r>
      <w:r w:rsidRPr="009D355B">
        <w:rPr>
          <w:rFonts w:ascii="標楷體" w:eastAsia="標楷體" w:hAnsi="標楷體" w:hint="eastAsia"/>
          <w:szCs w:val="24"/>
        </w:rPr>
        <w:t>)，提供學生及家長投訴，遇有投訴事件，由生教組處理輔導；並建構防制校園霸凌網頁，宣導相關訊息及法規(令)。</w:t>
      </w:r>
    </w:p>
    <w:p w14:paraId="4D94042A" w14:textId="4E4D2C83" w:rsidR="005C0785" w:rsidRPr="009D355B" w:rsidRDefault="007406B4" w:rsidP="00C85CC1">
      <w:pPr>
        <w:pStyle w:val="a7"/>
        <w:numPr>
          <w:ilvl w:val="1"/>
          <w:numId w:val="20"/>
        </w:numPr>
        <w:spacing w:before="100" w:beforeAutospacing="1" w:after="100" w:afterAutospacing="1" w:line="240" w:lineRule="atLeast"/>
        <w:ind w:leftChars="177" w:left="850" w:hangingChars="177" w:hanging="425"/>
        <w:contextualSpacing/>
        <w:rPr>
          <w:rFonts w:ascii="標楷體" w:eastAsia="標楷體" w:hAnsi="標楷體"/>
          <w:szCs w:val="24"/>
        </w:rPr>
      </w:pPr>
      <w:r w:rsidRPr="009D355B">
        <w:rPr>
          <w:rFonts w:ascii="標楷體" w:eastAsia="標楷體" w:hAnsi="標楷體" w:hint="eastAsia"/>
          <w:szCs w:val="24"/>
        </w:rPr>
        <w:t>本校防制校園霸凌因應小組組織成員、事件處理流程及相關表格(如附件)</w:t>
      </w:r>
    </w:p>
    <w:sectPr w:rsidR="005C0785" w:rsidRPr="009D355B" w:rsidSect="00740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970B2" w14:textId="77777777" w:rsidR="00EF0725" w:rsidRDefault="00EF0725" w:rsidP="007406B4">
      <w:r>
        <w:separator/>
      </w:r>
    </w:p>
  </w:endnote>
  <w:endnote w:type="continuationSeparator" w:id="0">
    <w:p w14:paraId="6DF934AF" w14:textId="77777777" w:rsidR="00EF0725" w:rsidRDefault="00EF0725" w:rsidP="0074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572F" w14:textId="77777777" w:rsidR="00EF0725" w:rsidRDefault="00EF0725" w:rsidP="007406B4">
      <w:r>
        <w:separator/>
      </w:r>
    </w:p>
  </w:footnote>
  <w:footnote w:type="continuationSeparator" w:id="0">
    <w:p w14:paraId="17836C47" w14:textId="77777777" w:rsidR="00EF0725" w:rsidRDefault="00EF0725" w:rsidP="007406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0C9"/>
    <w:multiLevelType w:val="hybridMultilevel"/>
    <w:tmpl w:val="18B8CE24"/>
    <w:lvl w:ilvl="0" w:tplc="385A36E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15EE1300"/>
    <w:multiLevelType w:val="hybridMultilevel"/>
    <w:tmpl w:val="100E277E"/>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22485095"/>
    <w:multiLevelType w:val="hybridMultilevel"/>
    <w:tmpl w:val="504E3CCE"/>
    <w:lvl w:ilvl="0" w:tplc="044053F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4A038A2"/>
    <w:multiLevelType w:val="hybridMultilevel"/>
    <w:tmpl w:val="AB6032AA"/>
    <w:lvl w:ilvl="0" w:tplc="044053F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AE4235C"/>
    <w:multiLevelType w:val="hybridMultilevel"/>
    <w:tmpl w:val="67EC42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EA11F27"/>
    <w:multiLevelType w:val="hybridMultilevel"/>
    <w:tmpl w:val="C3A8B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3B778B"/>
    <w:multiLevelType w:val="hybridMultilevel"/>
    <w:tmpl w:val="0180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D05197"/>
    <w:multiLevelType w:val="hybridMultilevel"/>
    <w:tmpl w:val="8828F866"/>
    <w:lvl w:ilvl="0" w:tplc="04090015">
      <w:start w:val="1"/>
      <w:numFmt w:val="taiwaneseCountingThousand"/>
      <w:lvlText w:val="%1、"/>
      <w:lvlJc w:val="left"/>
      <w:pPr>
        <w:ind w:left="480" w:hanging="480"/>
      </w:pPr>
    </w:lvl>
    <w:lvl w:ilvl="1" w:tplc="044053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F72ABA"/>
    <w:multiLevelType w:val="hybridMultilevel"/>
    <w:tmpl w:val="CC625FE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08383E"/>
    <w:multiLevelType w:val="hybridMultilevel"/>
    <w:tmpl w:val="D2721FA6"/>
    <w:lvl w:ilvl="0" w:tplc="044053F8">
      <w:start w:val="1"/>
      <w:numFmt w:val="taiwaneseCountingThousand"/>
      <w:lvlText w:val="(%1)"/>
      <w:lvlJc w:val="left"/>
      <w:pPr>
        <w:ind w:left="1189" w:hanging="480"/>
      </w:pPr>
      <w:rPr>
        <w:rFonts w:hint="default"/>
      </w:rPr>
    </w:lvl>
    <w:lvl w:ilvl="1" w:tplc="A7141390">
      <w:start w:val="1"/>
      <w:numFmt w:val="taiwaneseCountingThousand"/>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45E23BDC"/>
    <w:multiLevelType w:val="hybridMultilevel"/>
    <w:tmpl w:val="BBBCA8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236A4E"/>
    <w:multiLevelType w:val="hybridMultilevel"/>
    <w:tmpl w:val="E62E289C"/>
    <w:lvl w:ilvl="0" w:tplc="044053F8">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12" w15:restartNumberingAfterBreak="0">
    <w:nsid w:val="468804B8"/>
    <w:multiLevelType w:val="hybridMultilevel"/>
    <w:tmpl w:val="6FF206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148B5"/>
    <w:multiLevelType w:val="hybridMultilevel"/>
    <w:tmpl w:val="7E7CC24C"/>
    <w:lvl w:ilvl="0" w:tplc="04090015">
      <w:start w:val="1"/>
      <w:numFmt w:val="taiwaneseCountingThousand"/>
      <w:lvlText w:val="%1、"/>
      <w:lvlJc w:val="left"/>
      <w:pPr>
        <w:ind w:left="905" w:hanging="480"/>
      </w:pPr>
    </w:lvl>
    <w:lvl w:ilvl="1" w:tplc="04090015">
      <w:start w:val="1"/>
      <w:numFmt w:val="taiwaneseCountingThousand"/>
      <w:lvlText w:val="%2、"/>
      <w:lvlJc w:val="left"/>
      <w:pPr>
        <w:ind w:left="1385" w:hanging="480"/>
      </w:pPr>
      <w:rPr>
        <w:lang w:val="en-US"/>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9DC3665"/>
    <w:multiLevelType w:val="hybridMultilevel"/>
    <w:tmpl w:val="10B42A3C"/>
    <w:lvl w:ilvl="0" w:tplc="1610D26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50A74A39"/>
    <w:multiLevelType w:val="hybridMultilevel"/>
    <w:tmpl w:val="622A6E98"/>
    <w:lvl w:ilvl="0" w:tplc="04090015">
      <w:start w:val="1"/>
      <w:numFmt w:val="taiwaneseCountingThousand"/>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6" w15:restartNumberingAfterBreak="0">
    <w:nsid w:val="5CE635A5"/>
    <w:multiLevelType w:val="hybridMultilevel"/>
    <w:tmpl w:val="710E847E"/>
    <w:lvl w:ilvl="0" w:tplc="72C6ACF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DD0FAA"/>
    <w:multiLevelType w:val="hybridMultilevel"/>
    <w:tmpl w:val="27544D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F37FE4"/>
    <w:multiLevelType w:val="hybridMultilevel"/>
    <w:tmpl w:val="3CD405BE"/>
    <w:lvl w:ilvl="0" w:tplc="044053F8">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78360373"/>
    <w:multiLevelType w:val="hybridMultilevel"/>
    <w:tmpl w:val="A3184260"/>
    <w:lvl w:ilvl="0" w:tplc="80E42A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16"/>
  </w:num>
  <w:num w:numId="4">
    <w:abstractNumId w:val="6"/>
  </w:num>
  <w:num w:numId="5">
    <w:abstractNumId w:val="7"/>
  </w:num>
  <w:num w:numId="6">
    <w:abstractNumId w:val="5"/>
  </w:num>
  <w:num w:numId="7">
    <w:abstractNumId w:val="12"/>
  </w:num>
  <w:num w:numId="8">
    <w:abstractNumId w:val="10"/>
  </w:num>
  <w:num w:numId="9">
    <w:abstractNumId w:val="1"/>
  </w:num>
  <w:num w:numId="10">
    <w:abstractNumId w:val="11"/>
  </w:num>
  <w:num w:numId="11">
    <w:abstractNumId w:val="9"/>
  </w:num>
  <w:num w:numId="12">
    <w:abstractNumId w:val="8"/>
  </w:num>
  <w:num w:numId="13">
    <w:abstractNumId w:val="15"/>
  </w:num>
  <w:num w:numId="14">
    <w:abstractNumId w:val="18"/>
  </w:num>
  <w:num w:numId="15">
    <w:abstractNumId w:val="0"/>
  </w:num>
  <w:num w:numId="16">
    <w:abstractNumId w:val="2"/>
  </w:num>
  <w:num w:numId="17">
    <w:abstractNumId w:val="14"/>
  </w:num>
  <w:num w:numId="18">
    <w:abstractNumId w:val="3"/>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5E"/>
    <w:rsid w:val="000736EC"/>
    <w:rsid w:val="000C1056"/>
    <w:rsid w:val="0019542F"/>
    <w:rsid w:val="001C234D"/>
    <w:rsid w:val="00216DD3"/>
    <w:rsid w:val="0032125B"/>
    <w:rsid w:val="0038258D"/>
    <w:rsid w:val="004713EC"/>
    <w:rsid w:val="00520390"/>
    <w:rsid w:val="005C0785"/>
    <w:rsid w:val="006D4614"/>
    <w:rsid w:val="007406B4"/>
    <w:rsid w:val="0076155E"/>
    <w:rsid w:val="007E2E3E"/>
    <w:rsid w:val="00834332"/>
    <w:rsid w:val="00905E09"/>
    <w:rsid w:val="009D355B"/>
    <w:rsid w:val="00A03EF1"/>
    <w:rsid w:val="00A9068A"/>
    <w:rsid w:val="00B21723"/>
    <w:rsid w:val="00CB02A1"/>
    <w:rsid w:val="00D71273"/>
    <w:rsid w:val="00DB0F31"/>
    <w:rsid w:val="00DE3534"/>
    <w:rsid w:val="00E725A5"/>
    <w:rsid w:val="00EC454A"/>
    <w:rsid w:val="00EF0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B0692"/>
  <w15:chartTrackingRefBased/>
  <w15:docId w15:val="{B0DCD5BB-6CDA-4611-8123-8937E05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6B4"/>
    <w:pPr>
      <w:tabs>
        <w:tab w:val="center" w:pos="4153"/>
        <w:tab w:val="right" w:pos="8306"/>
      </w:tabs>
      <w:snapToGrid w:val="0"/>
    </w:pPr>
    <w:rPr>
      <w:sz w:val="20"/>
      <w:szCs w:val="20"/>
    </w:rPr>
  </w:style>
  <w:style w:type="character" w:customStyle="1" w:styleId="a4">
    <w:name w:val="頁首 字元"/>
    <w:basedOn w:val="a0"/>
    <w:link w:val="a3"/>
    <w:uiPriority w:val="99"/>
    <w:rsid w:val="007406B4"/>
    <w:rPr>
      <w:sz w:val="20"/>
      <w:szCs w:val="20"/>
    </w:rPr>
  </w:style>
  <w:style w:type="paragraph" w:styleId="a5">
    <w:name w:val="footer"/>
    <w:basedOn w:val="a"/>
    <w:link w:val="a6"/>
    <w:uiPriority w:val="99"/>
    <w:unhideWhenUsed/>
    <w:rsid w:val="007406B4"/>
    <w:pPr>
      <w:tabs>
        <w:tab w:val="center" w:pos="4153"/>
        <w:tab w:val="right" w:pos="8306"/>
      </w:tabs>
      <w:snapToGrid w:val="0"/>
    </w:pPr>
    <w:rPr>
      <w:sz w:val="20"/>
      <w:szCs w:val="20"/>
    </w:rPr>
  </w:style>
  <w:style w:type="character" w:customStyle="1" w:styleId="a6">
    <w:name w:val="頁尾 字元"/>
    <w:basedOn w:val="a0"/>
    <w:link w:val="a5"/>
    <w:uiPriority w:val="99"/>
    <w:rsid w:val="007406B4"/>
    <w:rPr>
      <w:sz w:val="20"/>
      <w:szCs w:val="20"/>
    </w:rPr>
  </w:style>
  <w:style w:type="paragraph" w:styleId="a7">
    <w:name w:val="List Paragraph"/>
    <w:basedOn w:val="a"/>
    <w:uiPriority w:val="34"/>
    <w:qFormat/>
    <w:rsid w:val="00D71273"/>
    <w:pPr>
      <w:ind w:leftChars="200" w:left="480"/>
    </w:pPr>
  </w:style>
  <w:style w:type="character" w:styleId="a8">
    <w:name w:val="annotation reference"/>
    <w:basedOn w:val="a0"/>
    <w:uiPriority w:val="99"/>
    <w:semiHidden/>
    <w:unhideWhenUsed/>
    <w:rsid w:val="00D71273"/>
    <w:rPr>
      <w:sz w:val="18"/>
      <w:szCs w:val="18"/>
    </w:rPr>
  </w:style>
  <w:style w:type="paragraph" w:styleId="a9">
    <w:name w:val="annotation text"/>
    <w:basedOn w:val="a"/>
    <w:link w:val="aa"/>
    <w:uiPriority w:val="99"/>
    <w:semiHidden/>
    <w:unhideWhenUsed/>
    <w:rsid w:val="00D71273"/>
  </w:style>
  <w:style w:type="character" w:customStyle="1" w:styleId="aa">
    <w:name w:val="註解文字 字元"/>
    <w:basedOn w:val="a0"/>
    <w:link w:val="a9"/>
    <w:uiPriority w:val="99"/>
    <w:semiHidden/>
    <w:rsid w:val="00D71273"/>
  </w:style>
  <w:style w:type="paragraph" w:styleId="ab">
    <w:name w:val="annotation subject"/>
    <w:basedOn w:val="a9"/>
    <w:next w:val="a9"/>
    <w:link w:val="ac"/>
    <w:uiPriority w:val="99"/>
    <w:semiHidden/>
    <w:unhideWhenUsed/>
    <w:rsid w:val="00D71273"/>
    <w:rPr>
      <w:b/>
      <w:bCs/>
    </w:rPr>
  </w:style>
  <w:style w:type="character" w:customStyle="1" w:styleId="ac">
    <w:name w:val="註解主旨 字元"/>
    <w:basedOn w:val="aa"/>
    <w:link w:val="ab"/>
    <w:uiPriority w:val="99"/>
    <w:semiHidden/>
    <w:rsid w:val="00D71273"/>
    <w:rPr>
      <w:b/>
      <w:bCs/>
    </w:rPr>
  </w:style>
  <w:style w:type="paragraph" w:styleId="ad">
    <w:name w:val="Balloon Text"/>
    <w:basedOn w:val="a"/>
    <w:link w:val="ae"/>
    <w:uiPriority w:val="99"/>
    <w:semiHidden/>
    <w:unhideWhenUsed/>
    <w:rsid w:val="00D7127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12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6</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瑠公生教</dc:creator>
  <cp:keywords/>
  <dc:description/>
  <cp:lastModifiedBy>瑠公生教</cp:lastModifiedBy>
  <cp:revision>7</cp:revision>
  <dcterms:created xsi:type="dcterms:W3CDTF">2020-07-30T06:53:00Z</dcterms:created>
  <dcterms:modified xsi:type="dcterms:W3CDTF">2020-08-04T07:20:00Z</dcterms:modified>
</cp:coreProperties>
</file>